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E616" w14:textId="77777777" w:rsidR="00B30486" w:rsidRPr="00735BE1" w:rsidRDefault="00B30486" w:rsidP="00283ADC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CCFFCC"/>
        <w:spacing w:after="0"/>
        <w:jc w:val="center"/>
        <w:outlineLvl w:val="0"/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</w:pPr>
      <w:proofErr w:type="spellStart"/>
      <w:r w:rsidRPr="00735BE1">
        <w:rPr>
          <w:rFonts w:ascii="Century Gothic" w:eastAsia="Times New Roman" w:hAnsi="Century Gothic" w:cs="Times New Roman"/>
          <w:b/>
          <w:i/>
          <w:snapToGrid w:val="0"/>
          <w:sz w:val="20"/>
          <w:szCs w:val="20"/>
          <w:lang w:eastAsia="it-IT"/>
        </w:rPr>
        <w:t>Fac</w:t>
      </w:r>
      <w:proofErr w:type="spellEnd"/>
      <w:r w:rsidRPr="00735BE1">
        <w:rPr>
          <w:rFonts w:ascii="Century Gothic" w:eastAsia="Times New Roman" w:hAnsi="Century Gothic" w:cs="Times New Roman"/>
          <w:b/>
          <w:i/>
          <w:snapToGrid w:val="0"/>
          <w:sz w:val="20"/>
          <w:szCs w:val="20"/>
          <w:lang w:eastAsia="it-IT"/>
        </w:rPr>
        <w:t xml:space="preserve"> simile</w:t>
      </w:r>
      <w:r w:rsidRPr="00735BE1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 xml:space="preserve"> di </w:t>
      </w:r>
    </w:p>
    <w:p w14:paraId="1152E01E" w14:textId="40E8D2E7" w:rsidR="00B30486" w:rsidRPr="00735BE1" w:rsidRDefault="00C901BD" w:rsidP="00283ADC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CCFFCC"/>
        <w:spacing w:after="0"/>
        <w:jc w:val="center"/>
        <w:outlineLvl w:val="0"/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</w:pPr>
      <w:r w:rsidRPr="00735BE1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>Scheda</w:t>
      </w:r>
      <w:r w:rsidR="006C361A" w:rsidRPr="00735BE1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 xml:space="preserve"> </w:t>
      </w:r>
      <w:r w:rsidR="00B30486" w:rsidRPr="00735BE1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 xml:space="preserve">Tecnica </w:t>
      </w:r>
    </w:p>
    <w:p w14:paraId="3EEFB432" w14:textId="681621F5" w:rsidR="00C901BD" w:rsidRPr="00735BE1" w:rsidRDefault="00C901BD" w:rsidP="00283ADC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CCFFCC"/>
        <w:spacing w:after="0"/>
        <w:jc w:val="center"/>
        <w:outlineLvl w:val="0"/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</w:pPr>
      <w:r w:rsidRPr="00735BE1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>Conformità requisiti minimi</w:t>
      </w:r>
    </w:p>
    <w:p w14:paraId="336C97C5" w14:textId="77777777" w:rsidR="00B30486" w:rsidRPr="00523088" w:rsidRDefault="00B30486" w:rsidP="00B30486">
      <w:pPr>
        <w:tabs>
          <w:tab w:val="left" w:pos="5387"/>
          <w:tab w:val="left" w:pos="6521"/>
        </w:tabs>
        <w:spacing w:after="0" w:line="240" w:lineRule="auto"/>
        <w:ind w:right="-285"/>
        <w:jc w:val="both"/>
        <w:rPr>
          <w:rFonts w:ascii="Century Gothic" w:eastAsia="Times New Roman" w:hAnsi="Century Gothic" w:cs="Arial"/>
          <w:b/>
          <w:sz w:val="18"/>
          <w:szCs w:val="18"/>
          <w:lang w:eastAsia="it-IT"/>
        </w:rPr>
      </w:pPr>
      <w:r w:rsidRPr="00523088">
        <w:rPr>
          <w:rFonts w:ascii="Century Gothic" w:eastAsia="Times New Roman" w:hAnsi="Century Gothic" w:cs="Arial"/>
          <w:b/>
          <w:sz w:val="18"/>
          <w:szCs w:val="18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6437"/>
      </w:tblGrid>
      <w:tr w:rsidR="004A23B6" w:rsidRPr="005E1869" w14:paraId="3CD78B89" w14:textId="77777777" w:rsidTr="004A23B6">
        <w:trPr>
          <w:trHeight w:val="21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1C51" w14:textId="77777777" w:rsidR="004A23B6" w:rsidRPr="00523088" w:rsidRDefault="004A23B6">
            <w:pPr>
              <w:suppressAutoHyphens/>
              <w:spacing w:after="0" w:line="240" w:lineRule="auto"/>
              <w:contextualSpacing/>
              <w:jc w:val="both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zh-CN"/>
              </w:rPr>
            </w:pPr>
            <w:r w:rsidRPr="00523088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zh-CN"/>
              </w:rPr>
              <w:t>Stazione appaltante:</w:t>
            </w:r>
          </w:p>
          <w:p w14:paraId="67E80991" w14:textId="77777777" w:rsidR="004A23B6" w:rsidRPr="00523088" w:rsidRDefault="004A23B6">
            <w:pPr>
              <w:suppressAutoHyphens/>
              <w:spacing w:after="0" w:line="240" w:lineRule="auto"/>
              <w:contextualSpacing/>
              <w:jc w:val="both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zh-CN"/>
              </w:rPr>
            </w:pPr>
            <w:r w:rsidRPr="00523088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zh-CN"/>
              </w:rPr>
              <w:t>POLITECNICO DI TORINO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9DB8" w14:textId="77777777" w:rsidR="000A74B7" w:rsidRPr="00882E45" w:rsidRDefault="000A74B7" w:rsidP="000A74B7">
            <w:pPr>
              <w:ind w:right="-2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bookmarkStart w:id="0" w:name="_Hlk138341048"/>
            <w:r w:rsidRPr="00882E45">
              <w:rPr>
                <w:rFonts w:ascii="Century Gothic" w:hAnsi="Century Gothic"/>
                <w:bCs/>
                <w:sz w:val="20"/>
                <w:szCs w:val="20"/>
              </w:rPr>
              <w:t xml:space="preserve">PROCEDURA RISTRETTA PER L’ISTITUZIONE DEL SISTEMA DINAMICO DI ACQUISIZIONE DELLA PUBBLICA AMMINISTRAZIONE AI SENSI </w:t>
            </w:r>
            <w:r w:rsidRPr="00073C8D">
              <w:rPr>
                <w:rFonts w:ascii="Century Gothic" w:hAnsi="Century Gothic"/>
                <w:bCs/>
                <w:sz w:val="20"/>
                <w:szCs w:val="20"/>
              </w:rPr>
              <w:t xml:space="preserve">DELL’ART. 32, D.LGS. 36/2023 E SS.MM.II. PER L’AFFIDAMENTO DELLA FORNITURA DI </w:t>
            </w:r>
            <w:bookmarkEnd w:id="0"/>
            <w:r w:rsidRPr="00073C8D">
              <w:rPr>
                <w:rFonts w:ascii="Century Gothic" w:hAnsi="Century Gothic"/>
                <w:bCs/>
                <w:sz w:val="20"/>
                <w:szCs w:val="20"/>
              </w:rPr>
              <w:t>“PORTATILI WINDOWS E MACOS</w:t>
            </w:r>
            <w:r w:rsidRPr="00882E45">
              <w:rPr>
                <w:rFonts w:ascii="Century Gothic" w:hAnsi="Century Gothic"/>
                <w:bCs/>
                <w:sz w:val="20"/>
                <w:szCs w:val="20"/>
              </w:rPr>
              <w:t>” NELL’AMBITO DEL SISTEMA DINAMICO DI ACQUISIZIONE DELLA PUBBLICA AMMINISTRAZIONE PER LA FORNITURA DI PRODOTTI E SERVIZI PER L'INFORMATICA E LE TELECOMUNICAZIONI – ID 2681</w:t>
            </w:r>
          </w:p>
          <w:p w14:paraId="14347E22" w14:textId="4C19C0F8" w:rsidR="004A23B6" w:rsidRPr="000A74B7" w:rsidRDefault="000A74B7" w:rsidP="000A74B7">
            <w:pPr>
              <w:ind w:right="-2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882E45">
              <w:rPr>
                <w:rFonts w:ascii="Century Gothic" w:hAnsi="Century Gothic"/>
                <w:bCs/>
                <w:sz w:val="20"/>
                <w:szCs w:val="20"/>
              </w:rPr>
              <w:t xml:space="preserve">LOTTO 1: </w:t>
            </w:r>
            <w:r w:rsidRPr="002520EE">
              <w:rPr>
                <w:rFonts w:ascii="Century Gothic" w:hAnsi="Century Gothic" w:cs="Calibri"/>
                <w:bCs/>
                <w:sz w:val="20"/>
                <w:szCs w:val="20"/>
                <w:lang w:eastAsia="ar-SA"/>
              </w:rPr>
              <w:t xml:space="preserve">Portatili con sistema operativo Windows </w:t>
            </w:r>
            <w:r w:rsidRPr="00882E45">
              <w:rPr>
                <w:rFonts w:ascii="Century Gothic" w:hAnsi="Century Gothic"/>
                <w:bCs/>
                <w:sz w:val="20"/>
                <w:szCs w:val="20"/>
              </w:rPr>
              <w:t>- CIG ________________</w:t>
            </w:r>
          </w:p>
        </w:tc>
      </w:tr>
    </w:tbl>
    <w:p w14:paraId="3F6C71D2" w14:textId="77777777" w:rsidR="00B30486" w:rsidRPr="00B12E6F" w:rsidRDefault="00B30486" w:rsidP="00B30486">
      <w:pPr>
        <w:tabs>
          <w:tab w:val="left" w:pos="5387"/>
          <w:tab w:val="left" w:pos="6521"/>
        </w:tabs>
        <w:spacing w:after="0" w:line="240" w:lineRule="auto"/>
        <w:ind w:right="-285"/>
        <w:jc w:val="both"/>
        <w:rPr>
          <w:rFonts w:ascii="Century Gothic" w:eastAsia="Times New Roman" w:hAnsi="Century Gothic" w:cs="Arial"/>
          <w:b/>
          <w:sz w:val="18"/>
          <w:szCs w:val="18"/>
          <w:lang w:eastAsia="it-IT"/>
        </w:rPr>
      </w:pPr>
    </w:p>
    <w:p w14:paraId="3E57541D" w14:textId="77777777" w:rsidR="00B30486" w:rsidRPr="00B12E6F" w:rsidRDefault="00B30486" w:rsidP="00B30486">
      <w:pPr>
        <w:tabs>
          <w:tab w:val="left" w:pos="5387"/>
          <w:tab w:val="left" w:pos="6521"/>
        </w:tabs>
        <w:spacing w:after="0" w:line="240" w:lineRule="auto"/>
        <w:ind w:right="-285"/>
        <w:jc w:val="both"/>
        <w:rPr>
          <w:rFonts w:ascii="Century Gothic" w:eastAsia="Times New Roman" w:hAnsi="Century Gothic" w:cs="Arial"/>
          <w:b/>
          <w:sz w:val="18"/>
          <w:szCs w:val="18"/>
          <w:lang w:eastAsia="it-IT"/>
        </w:rPr>
      </w:pPr>
    </w:p>
    <w:p w14:paraId="3742B9AC" w14:textId="77777777" w:rsidR="00B30486" w:rsidRPr="00636377" w:rsidRDefault="00B30486" w:rsidP="00B30486">
      <w:pPr>
        <w:tabs>
          <w:tab w:val="left" w:pos="5387"/>
          <w:tab w:val="left" w:pos="6521"/>
        </w:tabs>
        <w:spacing w:after="0" w:line="240" w:lineRule="auto"/>
        <w:ind w:right="-285"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hAnsi="Century Gothic" w:cs="Times New Roman"/>
          <w:sz w:val="20"/>
          <w:szCs w:val="20"/>
        </w:rPr>
        <w:t>….....................,  ………........  (luogo e data)</w:t>
      </w:r>
    </w:p>
    <w:p w14:paraId="15D9CCDC" w14:textId="77777777" w:rsidR="00D704D5" w:rsidRPr="00636377" w:rsidRDefault="00B30486" w:rsidP="00B30486">
      <w:pPr>
        <w:tabs>
          <w:tab w:val="left" w:pos="6521"/>
          <w:tab w:val="left" w:pos="6804"/>
        </w:tabs>
        <w:spacing w:after="0" w:line="240" w:lineRule="auto"/>
        <w:ind w:right="-285"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ab/>
        <w:t xml:space="preserve">      </w:t>
      </w:r>
    </w:p>
    <w:p w14:paraId="5F94D170" w14:textId="77777777" w:rsidR="00ED1100" w:rsidRPr="00636377" w:rsidRDefault="00B30486" w:rsidP="00D704D5">
      <w:pPr>
        <w:tabs>
          <w:tab w:val="left" w:pos="6521"/>
          <w:tab w:val="left" w:pos="6804"/>
        </w:tabs>
        <w:spacing w:after="0" w:line="240" w:lineRule="auto"/>
        <w:ind w:right="-82"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</w:r>
      <w:r w:rsidR="00BE2C93"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</w:t>
      </w:r>
    </w:p>
    <w:p w14:paraId="6B339465" w14:textId="77777777" w:rsidR="00FD188C" w:rsidRPr="00636377" w:rsidRDefault="00BE2C93" w:rsidP="00D704D5">
      <w:pPr>
        <w:tabs>
          <w:tab w:val="left" w:pos="6521"/>
          <w:tab w:val="left" w:pos="6804"/>
        </w:tabs>
        <w:spacing w:after="0" w:line="240" w:lineRule="auto"/>
        <w:ind w:right="-82"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</w:t>
      </w:r>
      <w:r w:rsidR="00FD188C"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Spett.le Politecnico di Torino</w:t>
      </w:r>
    </w:p>
    <w:p w14:paraId="34D0D74F" w14:textId="5D03022A" w:rsidR="00B30486" w:rsidRPr="00636377" w:rsidRDefault="00B30486" w:rsidP="00D704D5">
      <w:pPr>
        <w:tabs>
          <w:tab w:val="left" w:pos="6521"/>
          <w:tab w:val="left" w:pos="6804"/>
        </w:tabs>
        <w:spacing w:after="0" w:line="240" w:lineRule="auto"/>
        <w:ind w:right="-82"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Area A</w:t>
      </w:r>
      <w:r w:rsidR="0017388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GACON</w:t>
      </w:r>
    </w:p>
    <w:p w14:paraId="4AE0CBD6" w14:textId="77777777" w:rsidR="00B30486" w:rsidRPr="00636377" w:rsidRDefault="00B30486" w:rsidP="00D704D5">
      <w:pPr>
        <w:tabs>
          <w:tab w:val="left" w:pos="6521"/>
          <w:tab w:val="left" w:pos="6804"/>
        </w:tabs>
        <w:spacing w:after="0" w:line="240" w:lineRule="auto"/>
        <w:ind w:right="-82"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</w:t>
      </w: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   </w:t>
      </w:r>
      <w:r w:rsidR="00BE2C93"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</w:t>
      </w: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Ufficio Appalti</w:t>
      </w:r>
    </w:p>
    <w:p w14:paraId="2CF8BE4A" w14:textId="77777777" w:rsidR="00B30486" w:rsidRPr="00636377" w:rsidRDefault="00B30486" w:rsidP="00D704D5">
      <w:pPr>
        <w:tabs>
          <w:tab w:val="left" w:pos="6521"/>
          <w:tab w:val="left" w:pos="6804"/>
        </w:tabs>
        <w:spacing w:after="0" w:line="240" w:lineRule="auto"/>
        <w:ind w:right="-82"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Corso Duca degli Abruzzi n° 24</w:t>
      </w:r>
    </w:p>
    <w:p w14:paraId="5DA8E5C9" w14:textId="77777777" w:rsidR="00B30486" w:rsidRPr="00636377" w:rsidRDefault="00B30486" w:rsidP="00D704D5">
      <w:pPr>
        <w:tabs>
          <w:tab w:val="left" w:pos="6521"/>
          <w:tab w:val="left" w:pos="6804"/>
        </w:tabs>
        <w:spacing w:after="0" w:line="240" w:lineRule="auto"/>
        <w:ind w:right="-82"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                           </w:t>
      </w:r>
      <w:r w:rsidR="00BE2C93"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</w:t>
      </w:r>
      <w:r w:rsidRPr="00636377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10129 – Torino</w:t>
      </w:r>
    </w:p>
    <w:p w14:paraId="3384461C" w14:textId="77777777" w:rsidR="00B30486" w:rsidRPr="00636377" w:rsidRDefault="00B30486" w:rsidP="00B30486">
      <w:pPr>
        <w:tabs>
          <w:tab w:val="left" w:pos="6521"/>
          <w:tab w:val="left" w:pos="6804"/>
        </w:tabs>
        <w:spacing w:after="0" w:line="240" w:lineRule="auto"/>
        <w:ind w:right="-285"/>
        <w:jc w:val="both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</w:p>
    <w:p w14:paraId="74825DD6" w14:textId="77777777" w:rsidR="00B30486" w:rsidRPr="00636377" w:rsidRDefault="00B30486" w:rsidP="00B30486">
      <w:pPr>
        <w:widowControl w:val="0"/>
        <w:tabs>
          <w:tab w:val="right" w:leader="underscore" w:pos="9648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Il sottoscritto 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4856C763" w14:textId="47001B72" w:rsidR="00B30486" w:rsidRPr="00636377" w:rsidRDefault="00B30486" w:rsidP="00B30486">
      <w:pPr>
        <w:widowControl w:val="0"/>
        <w:tabs>
          <w:tab w:val="left" w:leader="underscore" w:pos="2552"/>
          <w:tab w:val="left" w:leader="underscore" w:pos="96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nato a 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ab/>
        <w:t>____________________________________ (Pr) _______________________</w:t>
      </w:r>
      <w:r w:rsidR="009B2B69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_______</w:t>
      </w:r>
    </w:p>
    <w:p w14:paraId="442C097D" w14:textId="485BD27B" w:rsidR="00B30486" w:rsidRPr="00636377" w:rsidRDefault="00B30486" w:rsidP="00B30486">
      <w:pPr>
        <w:widowControl w:val="0"/>
        <w:tabs>
          <w:tab w:val="left" w:leader="underscore" w:pos="2552"/>
          <w:tab w:val="left" w:leader="underscore" w:pos="7371"/>
          <w:tab w:val="right" w:leader="underscore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il _______________________ in qualità di ______________________________</w:t>
      </w:r>
      <w:r w:rsidR="001A50FD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___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(indicare la carica sociale) della</w:t>
      </w:r>
      <w:r w:rsidR="00540943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società ____________________________________________________________________________</w:t>
      </w:r>
      <w:r w:rsidR="002A3C6E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  <w:r w:rsidR="009B2B69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______</w:t>
      </w:r>
    </w:p>
    <w:p w14:paraId="6874E928" w14:textId="6F277EDB" w:rsidR="00B30486" w:rsidRPr="00636377" w:rsidRDefault="00B30486" w:rsidP="00B30486">
      <w:pPr>
        <w:widowControl w:val="0"/>
        <w:tabs>
          <w:tab w:val="right" w:leader="underscore" w:pos="9648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con sede legale in________________________________________________________________________</w:t>
      </w:r>
      <w:r w:rsidR="001A50FD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  <w:r w:rsidR="009B2B69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_____</w:t>
      </w:r>
    </w:p>
    <w:p w14:paraId="6821A12F" w14:textId="77777777" w:rsidR="00B30486" w:rsidRPr="00636377" w:rsidRDefault="00B30486" w:rsidP="00B30486">
      <w:pPr>
        <w:widowControl w:val="0"/>
        <w:tabs>
          <w:tab w:val="right" w:leader="underscore" w:pos="9648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con sede operativa in 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6D31795D" w14:textId="2B4A5111" w:rsidR="00B30486" w:rsidRPr="00636377" w:rsidRDefault="00B30486" w:rsidP="00B30486">
      <w:pPr>
        <w:widowControl w:val="0"/>
        <w:tabs>
          <w:tab w:val="left" w:leader="underscore" w:pos="4536"/>
          <w:tab w:val="right" w:leader="underscore" w:pos="9600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n. t</w:t>
      </w:r>
      <w:r w:rsidR="002A3C6E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elefono _________________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n. </w:t>
      </w:r>
      <w:r w:rsidR="002A3C6E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fax _______________ </w:t>
      </w:r>
      <w:proofErr w:type="spellStart"/>
      <w:r w:rsidR="002A3C6E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cell</w:t>
      </w:r>
      <w:proofErr w:type="spellEnd"/>
      <w:r w:rsidR="002A3C6E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. ___________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e-mail</w:t>
      </w:r>
      <w:r w:rsidR="002A3C6E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____________________</w:t>
      </w:r>
      <w:r w:rsidR="009B2B69"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>___</w:t>
      </w:r>
    </w:p>
    <w:p w14:paraId="1E09D734" w14:textId="77777777" w:rsidR="00B30486" w:rsidRPr="00636377" w:rsidRDefault="00B30486" w:rsidP="00B30486">
      <w:pPr>
        <w:widowControl w:val="0"/>
        <w:tabs>
          <w:tab w:val="right" w:leader="underscore" w:pos="9648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sito web 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7A91A773" w14:textId="77777777" w:rsidR="00B30486" w:rsidRPr="00636377" w:rsidRDefault="00B30486" w:rsidP="00B30486">
      <w:pPr>
        <w:widowControl w:val="0"/>
        <w:tabs>
          <w:tab w:val="right" w:leader="underscore" w:pos="9624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Codice Fiscale 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40D1E482" w14:textId="77777777" w:rsidR="001E190A" w:rsidRPr="00636377" w:rsidRDefault="00B30486" w:rsidP="000F6200">
      <w:pPr>
        <w:widowControl w:val="0"/>
        <w:tabs>
          <w:tab w:val="right" w:leader="underscore" w:pos="9600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partita IVA n. </w:t>
      </w:r>
      <w:r w:rsidRPr="00636377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4F382146" w14:textId="086DEAE5" w:rsidR="000F6200" w:rsidRPr="00636377" w:rsidRDefault="000F6200" w:rsidP="00644958">
      <w:pPr>
        <w:widowControl w:val="0"/>
        <w:tabs>
          <w:tab w:val="right" w:leader="underscore" w:pos="9600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</w:p>
    <w:p w14:paraId="61E94232" w14:textId="127B0CD5" w:rsidR="00032414" w:rsidRPr="00F314FB" w:rsidRDefault="00032414" w:rsidP="00032414">
      <w:pPr>
        <w:widowControl w:val="0"/>
        <w:tabs>
          <w:tab w:val="right" w:leader="underscore" w:pos="9600"/>
        </w:tabs>
        <w:spacing w:after="0" w:line="360" w:lineRule="auto"/>
        <w:jc w:val="center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F314FB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dichiara</w:t>
      </w:r>
    </w:p>
    <w:p w14:paraId="03041861" w14:textId="76D39A95" w:rsidR="00501580" w:rsidRPr="00FE7FE7" w:rsidRDefault="0051705F" w:rsidP="00FE7FE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Century Gothic" w:eastAsia="Calibri" w:hAnsi="Century Gothic"/>
          <w:sz w:val="20"/>
          <w:szCs w:val="20"/>
        </w:rPr>
      </w:pPr>
      <w:r w:rsidRPr="00F314FB">
        <w:rPr>
          <w:rFonts w:ascii="Century Gothic" w:eastAsia="Calibri" w:hAnsi="Century Gothic"/>
          <w:sz w:val="20"/>
          <w:szCs w:val="20"/>
        </w:rPr>
        <w:t xml:space="preserve">che </w:t>
      </w:r>
      <w:r w:rsidR="0004519F">
        <w:rPr>
          <w:rFonts w:ascii="Century Gothic" w:eastAsia="Calibri" w:hAnsi="Century Gothic"/>
          <w:sz w:val="20"/>
          <w:szCs w:val="20"/>
        </w:rPr>
        <w:t xml:space="preserve">la fornitura </w:t>
      </w:r>
      <w:r w:rsidRPr="00F314FB">
        <w:rPr>
          <w:rFonts w:ascii="Century Gothic" w:eastAsia="Calibri" w:hAnsi="Century Gothic"/>
          <w:sz w:val="20"/>
          <w:szCs w:val="20"/>
        </w:rPr>
        <w:t>offert</w:t>
      </w:r>
      <w:r w:rsidR="0004519F">
        <w:rPr>
          <w:rFonts w:ascii="Century Gothic" w:eastAsia="Calibri" w:hAnsi="Century Gothic"/>
          <w:sz w:val="20"/>
          <w:szCs w:val="20"/>
        </w:rPr>
        <w:t>a</w:t>
      </w:r>
      <w:r w:rsidRPr="00F314FB">
        <w:rPr>
          <w:rFonts w:ascii="Century Gothic" w:eastAsia="Calibri" w:hAnsi="Century Gothic"/>
          <w:sz w:val="20"/>
          <w:szCs w:val="20"/>
        </w:rPr>
        <w:t xml:space="preserve"> </w:t>
      </w:r>
      <w:r w:rsidR="00A37BF0" w:rsidRPr="00F314FB">
        <w:rPr>
          <w:rFonts w:ascii="Century Gothic" w:eastAsia="Calibri" w:hAnsi="Century Gothic"/>
          <w:sz w:val="20"/>
          <w:szCs w:val="20"/>
        </w:rPr>
        <w:t>possiede</w:t>
      </w:r>
      <w:r w:rsidR="00472370" w:rsidRPr="00F314FB">
        <w:rPr>
          <w:rFonts w:ascii="Century Gothic" w:eastAsia="Calibri" w:hAnsi="Century Gothic"/>
          <w:sz w:val="20"/>
          <w:szCs w:val="20"/>
        </w:rPr>
        <w:t xml:space="preserve"> </w:t>
      </w:r>
      <w:r w:rsidR="00C14F78" w:rsidRPr="00F314FB">
        <w:rPr>
          <w:rFonts w:ascii="Century Gothic" w:eastAsia="Calibri" w:hAnsi="Century Gothic"/>
          <w:sz w:val="20"/>
          <w:szCs w:val="20"/>
        </w:rPr>
        <w:t xml:space="preserve">le </w:t>
      </w:r>
      <w:r w:rsidR="00C14F78" w:rsidRPr="00F314FB">
        <w:rPr>
          <w:rFonts w:ascii="Century Gothic" w:eastAsia="Calibri" w:hAnsi="Century Gothic"/>
          <w:sz w:val="20"/>
          <w:szCs w:val="20"/>
          <w:u w:val="single"/>
        </w:rPr>
        <w:t xml:space="preserve">caratteristiche </w:t>
      </w:r>
      <w:r w:rsidR="00501580" w:rsidRPr="00F314FB">
        <w:rPr>
          <w:rFonts w:ascii="Century Gothic" w:eastAsia="Calibri" w:hAnsi="Century Gothic"/>
          <w:sz w:val="20"/>
          <w:szCs w:val="20"/>
          <w:u w:val="single"/>
        </w:rPr>
        <w:t xml:space="preserve">tecniche minime </w:t>
      </w:r>
      <w:r w:rsidR="00C14F78" w:rsidRPr="00F314FB">
        <w:rPr>
          <w:rFonts w:ascii="Century Gothic" w:eastAsia="Calibri" w:hAnsi="Century Gothic"/>
          <w:sz w:val="20"/>
          <w:szCs w:val="20"/>
        </w:rPr>
        <w:t xml:space="preserve">di </w:t>
      </w:r>
      <w:r w:rsidR="00C14F78" w:rsidRPr="00D15648">
        <w:rPr>
          <w:rFonts w:ascii="Century Gothic" w:eastAsia="Calibri" w:hAnsi="Century Gothic"/>
          <w:sz w:val="20"/>
          <w:szCs w:val="20"/>
        </w:rPr>
        <w:t>cui al</w:t>
      </w:r>
      <w:r w:rsidR="006863AC">
        <w:rPr>
          <w:rFonts w:ascii="Century Gothic" w:eastAsia="Calibri" w:hAnsi="Century Gothic"/>
          <w:sz w:val="20"/>
          <w:szCs w:val="20"/>
        </w:rPr>
        <w:t>l’art</w:t>
      </w:r>
      <w:r w:rsidR="00C14F78" w:rsidRPr="00D15648">
        <w:rPr>
          <w:rFonts w:ascii="Century Gothic" w:eastAsia="Calibri" w:hAnsi="Century Gothic"/>
          <w:sz w:val="20"/>
          <w:szCs w:val="20"/>
        </w:rPr>
        <w:t xml:space="preserve">. </w:t>
      </w:r>
      <w:r w:rsidR="002975B2">
        <w:rPr>
          <w:rFonts w:ascii="Century Gothic" w:eastAsia="Calibri" w:hAnsi="Century Gothic"/>
          <w:sz w:val="20"/>
          <w:szCs w:val="20"/>
        </w:rPr>
        <w:t>18</w:t>
      </w:r>
      <w:r w:rsidR="00C14F78" w:rsidRPr="00D15648">
        <w:rPr>
          <w:rFonts w:ascii="Century Gothic" w:eastAsia="Calibri" w:hAnsi="Century Gothic"/>
          <w:sz w:val="20"/>
          <w:szCs w:val="20"/>
        </w:rPr>
        <w:t xml:space="preserve"> del</w:t>
      </w:r>
      <w:r w:rsidR="00C14F78" w:rsidRPr="00F314FB">
        <w:rPr>
          <w:rFonts w:ascii="Century Gothic" w:eastAsia="Calibri" w:hAnsi="Century Gothic"/>
          <w:sz w:val="20"/>
          <w:szCs w:val="20"/>
        </w:rPr>
        <w:t xml:space="preserve"> C</w:t>
      </w:r>
      <w:r w:rsidR="00501580" w:rsidRPr="00F314FB">
        <w:rPr>
          <w:rFonts w:ascii="Century Gothic" w:eastAsia="Calibri" w:hAnsi="Century Gothic"/>
          <w:sz w:val="20"/>
          <w:szCs w:val="20"/>
        </w:rPr>
        <w:t xml:space="preserve">apitolato </w:t>
      </w:r>
      <w:r w:rsidR="002E4AE5">
        <w:rPr>
          <w:rFonts w:ascii="Century Gothic" w:eastAsia="Calibri" w:hAnsi="Century Gothic"/>
          <w:sz w:val="20"/>
          <w:szCs w:val="20"/>
        </w:rPr>
        <w:t>Tecnico della SA</w:t>
      </w:r>
      <w:r w:rsidR="00501580" w:rsidRPr="00F314FB">
        <w:rPr>
          <w:rFonts w:ascii="Century Gothic" w:eastAsia="Calibri" w:hAnsi="Century Gothic"/>
          <w:sz w:val="20"/>
          <w:szCs w:val="20"/>
        </w:rPr>
        <w:t>;</w:t>
      </w:r>
      <w:r w:rsidR="00C14F78" w:rsidRPr="00F314FB">
        <w:rPr>
          <w:rFonts w:ascii="Century Gothic" w:eastAsia="Calibri" w:hAnsi="Century Gothic"/>
          <w:sz w:val="20"/>
          <w:szCs w:val="20"/>
        </w:rPr>
        <w:t xml:space="preserve"> </w:t>
      </w:r>
    </w:p>
    <w:p w14:paraId="18E30B41" w14:textId="1A70E954" w:rsidR="001116FD" w:rsidRPr="00636377" w:rsidRDefault="001116FD" w:rsidP="00032414">
      <w:pPr>
        <w:spacing w:after="0" w:line="360" w:lineRule="auto"/>
        <w:jc w:val="both"/>
        <w:rPr>
          <w:rFonts w:ascii="Century Gothic" w:eastAsia="Calibri" w:hAnsi="Century Gothic" w:cs="Times New Roman"/>
          <w:i/>
          <w:sz w:val="20"/>
          <w:szCs w:val="20"/>
          <w:lang w:eastAsia="it-IT"/>
        </w:rPr>
      </w:pPr>
    </w:p>
    <w:p w14:paraId="14E2A1E6" w14:textId="46224B2F" w:rsidR="00CF758B" w:rsidRDefault="00032414" w:rsidP="005D032A">
      <w:pPr>
        <w:spacing w:after="0" w:line="360" w:lineRule="auto"/>
        <w:jc w:val="both"/>
        <w:rPr>
          <w:rFonts w:ascii="Century Gothic" w:eastAsia="Calibri" w:hAnsi="Century Gothic"/>
          <w:i/>
          <w:sz w:val="20"/>
          <w:szCs w:val="20"/>
        </w:rPr>
      </w:pPr>
      <w:r w:rsidRPr="00636377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>Con riferimento ai requisiti minimi previsti a pena di esclusione, il Concorrente</w:t>
      </w:r>
      <w:r w:rsidR="00FC64E4" w:rsidRPr="00FC64E4">
        <w:rPr>
          <w:rFonts w:ascii="Segoe UI" w:hAnsi="Segoe UI" w:cs="Segoe UI"/>
          <w:sz w:val="18"/>
          <w:szCs w:val="18"/>
        </w:rPr>
        <w:t xml:space="preserve"> </w:t>
      </w:r>
      <w:r w:rsidR="00FC64E4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>al</w:t>
      </w:r>
      <w:r w:rsidR="00FC64E4" w:rsidRPr="00FC64E4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>lega le schede tecniche di prodotto</w:t>
      </w:r>
      <w:r w:rsidR="00FC64E4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 xml:space="preserve"> e</w:t>
      </w:r>
      <w:r w:rsidRPr="00636377">
        <w:rPr>
          <w:rFonts w:ascii="Century Gothic" w:eastAsia="Calibri" w:hAnsi="Century Gothic" w:cs="Times New Roman"/>
          <w:i/>
          <w:sz w:val="20"/>
          <w:szCs w:val="20"/>
          <w:lang w:eastAsia="it-IT"/>
        </w:rPr>
        <w:t xml:space="preserve"> </w:t>
      </w:r>
      <w:r w:rsidR="00FA0AF4" w:rsidRPr="00636377">
        <w:rPr>
          <w:rFonts w:ascii="Century Gothic" w:eastAsia="Calibri" w:hAnsi="Century Gothic"/>
          <w:i/>
          <w:sz w:val="20"/>
          <w:szCs w:val="20"/>
        </w:rPr>
        <w:t>indica nell</w:t>
      </w:r>
      <w:r w:rsidR="00301629" w:rsidRPr="00636377">
        <w:rPr>
          <w:rFonts w:ascii="Century Gothic" w:eastAsia="Calibri" w:hAnsi="Century Gothic"/>
          <w:i/>
          <w:sz w:val="20"/>
          <w:szCs w:val="20"/>
        </w:rPr>
        <w:t>a</w:t>
      </w:r>
      <w:r w:rsidR="00FA0AF4" w:rsidRPr="00636377">
        <w:rPr>
          <w:rFonts w:ascii="Century Gothic" w:eastAsia="Calibri" w:hAnsi="Century Gothic"/>
          <w:i/>
          <w:sz w:val="20"/>
          <w:szCs w:val="20"/>
        </w:rPr>
        <w:t xml:space="preserve"> tabell</w:t>
      </w:r>
      <w:r w:rsidR="00301629" w:rsidRPr="00636377">
        <w:rPr>
          <w:rFonts w:ascii="Century Gothic" w:eastAsia="Calibri" w:hAnsi="Century Gothic"/>
          <w:i/>
          <w:sz w:val="20"/>
          <w:szCs w:val="20"/>
        </w:rPr>
        <w:t>a sottostante</w:t>
      </w:r>
      <w:r w:rsidR="00CF758B" w:rsidRPr="00636377">
        <w:rPr>
          <w:rFonts w:ascii="Century Gothic" w:eastAsia="Calibri" w:hAnsi="Century Gothic"/>
          <w:i/>
          <w:sz w:val="20"/>
          <w:szCs w:val="20"/>
        </w:rPr>
        <w:t xml:space="preserve"> il rifer</w:t>
      </w:r>
      <w:r w:rsidR="00E80BDE" w:rsidRPr="00636377">
        <w:rPr>
          <w:rFonts w:ascii="Century Gothic" w:eastAsia="Calibri" w:hAnsi="Century Gothic"/>
          <w:i/>
          <w:sz w:val="20"/>
          <w:szCs w:val="20"/>
        </w:rPr>
        <w:t xml:space="preserve">imento alla pagina della </w:t>
      </w:r>
      <w:r w:rsidR="002C6C18" w:rsidRPr="00636377">
        <w:rPr>
          <w:rFonts w:ascii="Century Gothic" w:eastAsia="Calibri" w:hAnsi="Century Gothic"/>
          <w:i/>
          <w:sz w:val="20"/>
          <w:szCs w:val="20"/>
        </w:rPr>
        <w:t xml:space="preserve">relazione </w:t>
      </w:r>
      <w:r w:rsidR="00CF758B" w:rsidRPr="00636377">
        <w:rPr>
          <w:rFonts w:ascii="Century Gothic" w:eastAsia="Calibri" w:hAnsi="Century Gothic"/>
          <w:i/>
          <w:sz w:val="20"/>
          <w:szCs w:val="20"/>
        </w:rPr>
        <w:t>tecnica da cui poter evincere la presenza dell’elemento tecnico minimo richiesto.</w:t>
      </w:r>
    </w:p>
    <w:p w14:paraId="7DC33266" w14:textId="77777777" w:rsidR="002975B2" w:rsidRDefault="002975B2" w:rsidP="005D032A">
      <w:pPr>
        <w:spacing w:after="0" w:line="360" w:lineRule="auto"/>
        <w:jc w:val="both"/>
        <w:rPr>
          <w:rFonts w:ascii="Century Gothic" w:eastAsia="Calibri" w:hAnsi="Century Gothic"/>
          <w:i/>
          <w:sz w:val="20"/>
          <w:szCs w:val="20"/>
        </w:rPr>
      </w:pPr>
    </w:p>
    <w:p w14:paraId="6A0CDCC4" w14:textId="77777777" w:rsidR="00392EF4" w:rsidRDefault="00392EF4" w:rsidP="003262E8">
      <w:pPr>
        <w:pStyle w:val="Titolo3"/>
        <w:numPr>
          <w:ilvl w:val="0"/>
          <w:numId w:val="0"/>
        </w:numPr>
        <w:ind w:left="1080" w:hanging="720"/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</w:pPr>
    </w:p>
    <w:p w14:paraId="6721C370" w14:textId="61FFE74A" w:rsidR="002975B2" w:rsidRPr="00C66085" w:rsidRDefault="003262E8" w:rsidP="003262E8">
      <w:pPr>
        <w:pStyle w:val="Titolo3"/>
        <w:numPr>
          <w:ilvl w:val="0"/>
          <w:numId w:val="0"/>
        </w:numPr>
        <w:ind w:left="1080" w:hanging="720"/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</w:pPr>
      <w:r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>C</w:t>
      </w:r>
      <w:r w:rsidRPr="003262E8"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>aratteristiche tecniche minim</w:t>
      </w:r>
      <w:r w:rsidR="00CD7AFA"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>e dei</w:t>
      </w:r>
      <w:r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 xml:space="preserve"> </w:t>
      </w:r>
      <w:r w:rsidR="002975B2" w:rsidRPr="00C66085"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>PC Windows High performance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8"/>
        <w:gridCol w:w="3655"/>
        <w:gridCol w:w="3655"/>
      </w:tblGrid>
      <w:tr w:rsidR="00FC64E4" w:rsidRPr="00DF27CD" w14:paraId="1753ABC9" w14:textId="77777777" w:rsidTr="00FC64E4">
        <w:trPr>
          <w:trHeight w:val="468"/>
          <w:jc w:val="center"/>
        </w:trPr>
        <w:tc>
          <w:tcPr>
            <w:tcW w:w="1204" w:type="pct"/>
            <w:shd w:val="clear" w:color="auto" w:fill="F2F2F2" w:themeFill="background1" w:themeFillShade="F2"/>
            <w:noWrap/>
            <w:vAlign w:val="center"/>
          </w:tcPr>
          <w:p w14:paraId="60705314" w14:textId="77777777" w:rsidR="00FC64E4" w:rsidRPr="00A04AAF" w:rsidRDefault="00FC64E4" w:rsidP="004C285B">
            <w:pPr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898" w:type="pct"/>
            <w:shd w:val="clear" w:color="auto" w:fill="F2F2F2" w:themeFill="background1" w:themeFillShade="F2"/>
            <w:vAlign w:val="center"/>
          </w:tcPr>
          <w:p w14:paraId="50301010" w14:textId="77777777" w:rsidR="00FC64E4" w:rsidRPr="00DF27CD" w:rsidRDefault="00FC64E4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898" w:type="pct"/>
            <w:shd w:val="clear" w:color="auto" w:fill="F2F2F2" w:themeFill="background1" w:themeFillShade="F2"/>
          </w:tcPr>
          <w:p w14:paraId="5EE521EF" w14:textId="6A524ED3" w:rsidR="00FC64E4" w:rsidRPr="00FC64E4" w:rsidRDefault="00FC64E4" w:rsidP="004C285B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FC64E4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Riferimento pag. </w:t>
            </w:r>
            <w:r w:rsidR="00643E03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R</w:t>
            </w:r>
            <w:r w:rsidRPr="00FC64E4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elazione tecnica</w:t>
            </w:r>
          </w:p>
        </w:tc>
      </w:tr>
      <w:tr w:rsidR="00FC64E4" w:rsidRPr="00DF27CD" w14:paraId="4494A74A" w14:textId="330103D3" w:rsidTr="00FC64E4">
        <w:trPr>
          <w:trHeight w:val="468"/>
          <w:jc w:val="center"/>
        </w:trPr>
        <w:tc>
          <w:tcPr>
            <w:tcW w:w="1204" w:type="pct"/>
            <w:shd w:val="clear" w:color="000000" w:fill="DDEBF7"/>
            <w:noWrap/>
            <w:vAlign w:val="center"/>
            <w:hideMark/>
          </w:tcPr>
          <w:p w14:paraId="41AE7C15" w14:textId="77777777" w:rsidR="00FC64E4" w:rsidRPr="00A04AAF" w:rsidRDefault="00FC64E4" w:rsidP="004C285B">
            <w:pPr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Processore</w:t>
            </w:r>
          </w:p>
        </w:tc>
        <w:tc>
          <w:tcPr>
            <w:tcW w:w="1898" w:type="pct"/>
            <w:vAlign w:val="center"/>
            <w:hideMark/>
          </w:tcPr>
          <w:p w14:paraId="5DDB010D" w14:textId="77777777" w:rsidR="00FC64E4" w:rsidRPr="00DF27CD" w:rsidRDefault="00FC64E4" w:rsidP="004C285B">
            <w:pPr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 xml:space="preserve">Intel® Core Ultra 7 </w:t>
            </w:r>
            <w:r>
              <w:rPr>
                <w:rFonts w:ascii="Century Gothic" w:hAnsi="Century Gothic" w:cs="Calibri"/>
                <w:sz w:val="18"/>
                <w:szCs w:val="18"/>
              </w:rPr>
              <w:t>2</w:t>
            </w:r>
            <w:r w:rsidRPr="00DF27CD">
              <w:rPr>
                <w:rFonts w:ascii="Century Gothic" w:hAnsi="Century Gothic" w:cs="Calibri"/>
                <w:sz w:val="18"/>
                <w:szCs w:val="18"/>
              </w:rPr>
              <w:t>55U</w:t>
            </w:r>
          </w:p>
          <w:p w14:paraId="35C43E3E" w14:textId="77777777" w:rsidR="00FC64E4" w:rsidRPr="00A04AAF" w:rsidRDefault="00FC64E4" w:rsidP="004C285B">
            <w:pPr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  <w:tc>
          <w:tcPr>
            <w:tcW w:w="1898" w:type="pct"/>
          </w:tcPr>
          <w:p w14:paraId="48FC9470" w14:textId="77777777" w:rsidR="00FC64E4" w:rsidRPr="00DF27CD" w:rsidRDefault="00FC64E4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FC64E4" w:rsidRPr="00DF27CD" w14:paraId="119B5F1B" w14:textId="19BD2672" w:rsidTr="00FC64E4">
        <w:trPr>
          <w:trHeight w:val="53"/>
          <w:jc w:val="center"/>
        </w:trPr>
        <w:tc>
          <w:tcPr>
            <w:tcW w:w="1204" w:type="pct"/>
            <w:shd w:val="clear" w:color="000000" w:fill="DDEBF7"/>
            <w:noWrap/>
            <w:vAlign w:val="center"/>
            <w:hideMark/>
          </w:tcPr>
          <w:p w14:paraId="15E2A8C3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Sistema operativo</w:t>
            </w:r>
          </w:p>
        </w:tc>
        <w:tc>
          <w:tcPr>
            <w:tcW w:w="1898" w:type="pct"/>
            <w:vAlign w:val="center"/>
            <w:hideMark/>
          </w:tcPr>
          <w:p w14:paraId="33710361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Windows 11 Pro </w:t>
            </w:r>
          </w:p>
        </w:tc>
        <w:tc>
          <w:tcPr>
            <w:tcW w:w="1898" w:type="pct"/>
          </w:tcPr>
          <w:p w14:paraId="0878ACEC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FC64E4" w:rsidRPr="00DF27CD" w14:paraId="68B2282F" w14:textId="0DFA69AC" w:rsidTr="00FC64E4">
        <w:trPr>
          <w:trHeight w:val="264"/>
          <w:jc w:val="center"/>
        </w:trPr>
        <w:tc>
          <w:tcPr>
            <w:tcW w:w="1204" w:type="pct"/>
            <w:shd w:val="clear" w:color="000000" w:fill="DDEBF7"/>
            <w:vAlign w:val="center"/>
            <w:hideMark/>
          </w:tcPr>
          <w:p w14:paraId="109C517F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Schermo</w:t>
            </w:r>
          </w:p>
        </w:tc>
        <w:tc>
          <w:tcPr>
            <w:tcW w:w="1898" w:type="pct"/>
            <w:vAlign w:val="center"/>
            <w:hideMark/>
          </w:tcPr>
          <w:p w14:paraId="57EF41F0" w14:textId="77777777" w:rsidR="00FC64E4" w:rsidRPr="00DF27CD" w:rsidRDefault="00FC64E4" w:rsidP="004C285B">
            <w:pPr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>da 13" a 14"</w:t>
            </w:r>
            <w:r w:rsidRPr="00DF27CD">
              <w:rPr>
                <w:rFonts w:ascii="Century Gothic" w:hAnsi="Century Gothic" w:cs="Calibri"/>
                <w:sz w:val="18"/>
                <w:szCs w:val="18"/>
              </w:rPr>
              <w:br/>
              <w:t>FHD o superiore</w:t>
            </w:r>
            <w:r w:rsidRPr="00DF27CD">
              <w:rPr>
                <w:rFonts w:ascii="Century Gothic" w:hAnsi="Century Gothic" w:cs="Calibri"/>
                <w:sz w:val="18"/>
                <w:szCs w:val="18"/>
              </w:rPr>
              <w:br/>
              <w:t>touch screen</w:t>
            </w:r>
            <w:r w:rsidRPr="00DF27CD">
              <w:rPr>
                <w:rFonts w:ascii="Century Gothic" w:hAnsi="Century Gothic" w:cs="Calibri"/>
                <w:sz w:val="18"/>
                <w:szCs w:val="18"/>
              </w:rPr>
              <w:br/>
              <w:t>luminosità: 400 nit</w:t>
            </w:r>
            <w:r w:rsidRPr="00DF27CD">
              <w:rPr>
                <w:rFonts w:ascii="Century Gothic" w:hAnsi="Century Gothic" w:cs="Calibri"/>
                <w:sz w:val="18"/>
                <w:szCs w:val="18"/>
              </w:rPr>
              <w:br/>
              <w:t>Rispondenza alle specifiche ISO</w:t>
            </w:r>
            <w:r w:rsidRPr="00DF27CD">
              <w:rPr>
                <w:rFonts w:ascii="Century Gothic" w:hAnsi="Century Gothic" w:cs="Calibri"/>
                <w:sz w:val="18"/>
                <w:szCs w:val="18"/>
              </w:rPr>
              <w:br/>
              <w:t>9241 serie 30x classe 2,</w:t>
            </w:r>
            <w:r w:rsidRPr="00DF27CD">
              <w:rPr>
                <w:rFonts w:ascii="Century Gothic" w:hAnsi="Century Gothic" w:cs="Calibri"/>
                <w:sz w:val="18"/>
                <w:szCs w:val="18"/>
              </w:rPr>
              <w:br/>
              <w:t>relativamente al numero di pixel</w:t>
            </w:r>
            <w:r w:rsidRPr="00DF27CD">
              <w:rPr>
                <w:rFonts w:ascii="Century Gothic" w:hAnsi="Century Gothic" w:cs="Calibri"/>
                <w:sz w:val="18"/>
                <w:szCs w:val="18"/>
              </w:rPr>
              <w:br/>
              <w:t>difettosi</w:t>
            </w:r>
          </w:p>
          <w:p w14:paraId="10C17500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  <w:tc>
          <w:tcPr>
            <w:tcW w:w="1898" w:type="pct"/>
          </w:tcPr>
          <w:p w14:paraId="5AB49152" w14:textId="77777777" w:rsidR="00FC64E4" w:rsidRPr="00DF27CD" w:rsidRDefault="00FC64E4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FC64E4" w:rsidRPr="00DF27CD" w14:paraId="765230BA" w14:textId="6C658180" w:rsidTr="00FC64E4">
        <w:trPr>
          <w:trHeight w:val="462"/>
          <w:jc w:val="center"/>
        </w:trPr>
        <w:tc>
          <w:tcPr>
            <w:tcW w:w="1204" w:type="pct"/>
            <w:shd w:val="clear" w:color="000000" w:fill="DDEBF7"/>
            <w:noWrap/>
            <w:vAlign w:val="center"/>
          </w:tcPr>
          <w:p w14:paraId="15BC9334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Grafica</w:t>
            </w:r>
          </w:p>
        </w:tc>
        <w:tc>
          <w:tcPr>
            <w:tcW w:w="1898" w:type="pct"/>
            <w:vAlign w:val="center"/>
          </w:tcPr>
          <w:p w14:paraId="7E67FC97" w14:textId="77777777" w:rsidR="00FC64E4" w:rsidRPr="00A04AAF" w:rsidRDefault="00FC64E4" w:rsidP="004C285B">
            <w:pPr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</w:rPr>
              <w:t>GPU con supporto per DirectX 12</w:t>
            </w:r>
            <w:r w:rsidRPr="00A04AAF">
              <w:rPr>
                <w:rFonts w:ascii="Century Gothic" w:hAnsi="Century Gothic" w:cs="Calibri"/>
                <w:sz w:val="18"/>
                <w:szCs w:val="18"/>
              </w:rPr>
              <w:br/>
              <w:t>Supporto per monitor esterni: 4K@60Hz</w:t>
            </w:r>
            <w:r w:rsidRPr="00A04AAF">
              <w:rPr>
                <w:rFonts w:ascii="Century Gothic" w:hAnsi="Century Gothic" w:cs="Calibri"/>
                <w:sz w:val="18"/>
                <w:szCs w:val="18"/>
              </w:rPr>
              <w:br/>
              <w:t>possibilità di collegamento diretto, via cavo, di almeno 1 monitor esterno</w:t>
            </w:r>
          </w:p>
        </w:tc>
        <w:tc>
          <w:tcPr>
            <w:tcW w:w="1898" w:type="pct"/>
          </w:tcPr>
          <w:p w14:paraId="0D25F261" w14:textId="77777777" w:rsidR="00FC64E4" w:rsidRPr="00A04AAF" w:rsidRDefault="00FC64E4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FC64E4" w:rsidRPr="00DF27CD" w14:paraId="51F70EB3" w14:textId="79F09B78" w:rsidTr="00FC64E4">
        <w:trPr>
          <w:trHeight w:val="462"/>
          <w:jc w:val="center"/>
        </w:trPr>
        <w:tc>
          <w:tcPr>
            <w:tcW w:w="1204" w:type="pct"/>
            <w:shd w:val="clear" w:color="000000" w:fill="DDEBF7"/>
            <w:noWrap/>
          </w:tcPr>
          <w:p w14:paraId="4A2443C9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Dispositivi di puntamento</w:t>
            </w:r>
          </w:p>
        </w:tc>
        <w:tc>
          <w:tcPr>
            <w:tcW w:w="1898" w:type="pct"/>
          </w:tcPr>
          <w:p w14:paraId="6C49455E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Touchpad a due tasti</w:t>
            </w:r>
          </w:p>
        </w:tc>
        <w:tc>
          <w:tcPr>
            <w:tcW w:w="1898" w:type="pct"/>
          </w:tcPr>
          <w:p w14:paraId="1E893E23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FC64E4" w:rsidRPr="00DF27CD" w14:paraId="4D67116E" w14:textId="169AF31A" w:rsidTr="00FC64E4">
        <w:trPr>
          <w:trHeight w:val="462"/>
          <w:jc w:val="center"/>
        </w:trPr>
        <w:tc>
          <w:tcPr>
            <w:tcW w:w="1204" w:type="pct"/>
            <w:shd w:val="clear" w:color="000000" w:fill="DDEBF7"/>
            <w:noWrap/>
          </w:tcPr>
          <w:p w14:paraId="0DFBC412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Audio</w:t>
            </w:r>
          </w:p>
        </w:tc>
        <w:tc>
          <w:tcPr>
            <w:tcW w:w="1898" w:type="pct"/>
          </w:tcPr>
          <w:p w14:paraId="0E9D8E41" w14:textId="77777777" w:rsidR="00FC64E4" w:rsidRPr="00A04AAF" w:rsidRDefault="00FC64E4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</w:rPr>
              <w:t xml:space="preserve">Audio: High </w:t>
            </w:r>
            <w:proofErr w:type="spellStart"/>
            <w:r w:rsidRPr="00A04AAF">
              <w:rPr>
                <w:rFonts w:ascii="Century Gothic" w:hAnsi="Century Gothic" w:cs="Calibri"/>
                <w:sz w:val="18"/>
                <w:szCs w:val="18"/>
              </w:rPr>
              <w:t>definition</w:t>
            </w:r>
            <w:proofErr w:type="spellEnd"/>
            <w:r w:rsidRPr="00A04AAF">
              <w:rPr>
                <w:rFonts w:ascii="Century Gothic" w:hAnsi="Century Gothic" w:cs="Calibri"/>
                <w:sz w:val="18"/>
                <w:szCs w:val="18"/>
              </w:rPr>
              <w:t xml:space="preserve"> system; Speaker Stereo integrati per la riproduzione del suono; microfono integrato.</w:t>
            </w:r>
          </w:p>
        </w:tc>
        <w:tc>
          <w:tcPr>
            <w:tcW w:w="1898" w:type="pct"/>
          </w:tcPr>
          <w:p w14:paraId="516CE64A" w14:textId="77777777" w:rsidR="00FC64E4" w:rsidRPr="00A04AAF" w:rsidRDefault="00FC64E4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FC64E4" w:rsidRPr="00DF27CD" w14:paraId="09D29309" w14:textId="34189C72" w:rsidTr="00FC64E4">
        <w:trPr>
          <w:trHeight w:val="462"/>
          <w:jc w:val="center"/>
        </w:trPr>
        <w:tc>
          <w:tcPr>
            <w:tcW w:w="1204" w:type="pct"/>
            <w:shd w:val="clear" w:color="000000" w:fill="DDEBF7"/>
            <w:noWrap/>
            <w:vAlign w:val="center"/>
            <w:hideMark/>
          </w:tcPr>
          <w:p w14:paraId="06147D2F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Memoria</w:t>
            </w:r>
          </w:p>
        </w:tc>
        <w:tc>
          <w:tcPr>
            <w:tcW w:w="1898" w:type="pct"/>
            <w:vAlign w:val="center"/>
            <w:hideMark/>
          </w:tcPr>
          <w:p w14:paraId="5B132DD8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almeno pari a 32 GB DDR5</w:t>
            </w:r>
          </w:p>
        </w:tc>
        <w:tc>
          <w:tcPr>
            <w:tcW w:w="1898" w:type="pct"/>
          </w:tcPr>
          <w:p w14:paraId="2F3694D0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FC64E4" w:rsidRPr="00DF27CD" w14:paraId="4CC7FECE" w14:textId="52791A6E" w:rsidTr="00FC64E4">
        <w:trPr>
          <w:trHeight w:val="338"/>
          <w:jc w:val="center"/>
        </w:trPr>
        <w:tc>
          <w:tcPr>
            <w:tcW w:w="1204" w:type="pct"/>
            <w:shd w:val="clear" w:color="000000" w:fill="DDEBF7"/>
            <w:vAlign w:val="center"/>
            <w:hideMark/>
          </w:tcPr>
          <w:p w14:paraId="6E5F7265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Disco rigido</w:t>
            </w:r>
          </w:p>
        </w:tc>
        <w:tc>
          <w:tcPr>
            <w:tcW w:w="1898" w:type="pct"/>
            <w:vAlign w:val="center"/>
            <w:hideMark/>
          </w:tcPr>
          <w:p w14:paraId="5EB47A63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almeno 1 TB SSD</w:t>
            </w:r>
          </w:p>
        </w:tc>
        <w:tc>
          <w:tcPr>
            <w:tcW w:w="1898" w:type="pct"/>
          </w:tcPr>
          <w:p w14:paraId="0AF7DC09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FC64E4" w:rsidRPr="00DF27CD" w14:paraId="385BAC84" w14:textId="658FE159" w:rsidTr="00FC64E4">
        <w:trPr>
          <w:trHeight w:val="995"/>
          <w:jc w:val="center"/>
        </w:trPr>
        <w:tc>
          <w:tcPr>
            <w:tcW w:w="1204" w:type="pct"/>
            <w:shd w:val="clear" w:color="000000" w:fill="DDEBF7"/>
            <w:vAlign w:val="center"/>
            <w:hideMark/>
          </w:tcPr>
          <w:p w14:paraId="2F8712AF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Porte</w:t>
            </w:r>
          </w:p>
        </w:tc>
        <w:tc>
          <w:tcPr>
            <w:tcW w:w="1898" w:type="pct"/>
            <w:vAlign w:val="center"/>
            <w:hideMark/>
          </w:tcPr>
          <w:p w14:paraId="6BE481FD" w14:textId="77777777" w:rsidR="00FC64E4" w:rsidRPr="005A5E21" w:rsidRDefault="00FC64E4" w:rsidP="004C285B">
            <w:pPr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 xml:space="preserve">2 USB 3.2 </w:t>
            </w:r>
            <w:proofErr w:type="spellStart"/>
            <w:r w:rsidRPr="00DF27CD">
              <w:rPr>
                <w:rFonts w:ascii="Century Gothic" w:hAnsi="Century Gothic" w:cs="Calibri"/>
                <w:sz w:val="18"/>
                <w:szCs w:val="18"/>
              </w:rPr>
              <w:t>Type</w:t>
            </w:r>
            <w:proofErr w:type="spellEnd"/>
            <w:r w:rsidRPr="00DF27CD">
              <w:rPr>
                <w:rFonts w:ascii="Century Gothic" w:hAnsi="Century Gothic" w:cs="Calibri"/>
                <w:sz w:val="18"/>
                <w:szCs w:val="18"/>
              </w:rPr>
              <w:t>-C</w:t>
            </w:r>
            <w:r>
              <w:rPr>
                <w:rFonts w:ascii="Century Gothic" w:hAnsi="Century Gothic" w:cs="Calibri"/>
                <w:sz w:val="18"/>
                <w:szCs w:val="18"/>
              </w:rPr>
              <w:t xml:space="preserve"> di cui almeno una che supporti la trasmissione di segnali audio e video</w:t>
            </w:r>
          </w:p>
        </w:tc>
        <w:tc>
          <w:tcPr>
            <w:tcW w:w="1898" w:type="pct"/>
          </w:tcPr>
          <w:p w14:paraId="5BC50DB0" w14:textId="77777777" w:rsidR="00FC64E4" w:rsidRPr="00DF27CD" w:rsidRDefault="00FC64E4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FC64E4" w:rsidRPr="00DF27CD" w14:paraId="099A8F30" w14:textId="1CF43576" w:rsidTr="00FC64E4">
        <w:trPr>
          <w:trHeight w:val="400"/>
          <w:jc w:val="center"/>
        </w:trPr>
        <w:tc>
          <w:tcPr>
            <w:tcW w:w="1204" w:type="pct"/>
            <w:shd w:val="clear" w:color="000000" w:fill="DDEBF7"/>
            <w:vAlign w:val="center"/>
            <w:hideMark/>
          </w:tcPr>
          <w:p w14:paraId="2FF6031E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Webcam</w:t>
            </w:r>
          </w:p>
        </w:tc>
        <w:tc>
          <w:tcPr>
            <w:tcW w:w="1898" w:type="pct"/>
            <w:vAlign w:val="center"/>
            <w:hideMark/>
          </w:tcPr>
          <w:p w14:paraId="0BE27476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>FHD 1080p</w:t>
            </w:r>
          </w:p>
        </w:tc>
        <w:tc>
          <w:tcPr>
            <w:tcW w:w="1898" w:type="pct"/>
          </w:tcPr>
          <w:p w14:paraId="5FB3C1C3" w14:textId="77777777" w:rsidR="00FC64E4" w:rsidRPr="00DF27CD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FC64E4" w:rsidRPr="00DF27CD" w14:paraId="1EDB933F" w14:textId="08DB5EA5" w:rsidTr="00FC64E4">
        <w:trPr>
          <w:trHeight w:val="278"/>
          <w:jc w:val="center"/>
        </w:trPr>
        <w:tc>
          <w:tcPr>
            <w:tcW w:w="1204" w:type="pct"/>
            <w:shd w:val="clear" w:color="000000" w:fill="DDEBF7"/>
            <w:vAlign w:val="center"/>
          </w:tcPr>
          <w:p w14:paraId="0973E062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Sensore biometrico</w:t>
            </w:r>
          </w:p>
        </w:tc>
        <w:tc>
          <w:tcPr>
            <w:tcW w:w="1898" w:type="pct"/>
            <w:vAlign w:val="center"/>
          </w:tcPr>
          <w:p w14:paraId="3D73CF11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Lettore impronte digitali</w:t>
            </w:r>
          </w:p>
        </w:tc>
        <w:tc>
          <w:tcPr>
            <w:tcW w:w="1898" w:type="pct"/>
          </w:tcPr>
          <w:p w14:paraId="62CAA15A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FC64E4" w:rsidRPr="00DF27CD" w14:paraId="505A3911" w14:textId="71F0FA67" w:rsidTr="00FC64E4">
        <w:trPr>
          <w:trHeight w:val="278"/>
          <w:jc w:val="center"/>
        </w:trPr>
        <w:tc>
          <w:tcPr>
            <w:tcW w:w="1204" w:type="pct"/>
            <w:shd w:val="clear" w:color="000000" w:fill="DDEBF7"/>
            <w:vAlign w:val="center"/>
            <w:hideMark/>
          </w:tcPr>
          <w:p w14:paraId="68ACAA15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Tastiera</w:t>
            </w:r>
          </w:p>
        </w:tc>
        <w:tc>
          <w:tcPr>
            <w:tcW w:w="1898" w:type="pct"/>
            <w:vAlign w:val="center"/>
            <w:hideMark/>
          </w:tcPr>
          <w:p w14:paraId="4305CB6F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Italiana, retroilluminata</w:t>
            </w:r>
          </w:p>
        </w:tc>
        <w:tc>
          <w:tcPr>
            <w:tcW w:w="1898" w:type="pct"/>
          </w:tcPr>
          <w:p w14:paraId="44C330B0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FC64E4" w:rsidRPr="00DF27CD" w14:paraId="456E6DBE" w14:textId="483657C5" w:rsidTr="00FC64E4">
        <w:trPr>
          <w:trHeight w:val="354"/>
          <w:jc w:val="center"/>
        </w:trPr>
        <w:tc>
          <w:tcPr>
            <w:tcW w:w="1204" w:type="pct"/>
            <w:shd w:val="clear" w:color="000000" w:fill="DDEBF7"/>
            <w:noWrap/>
            <w:vAlign w:val="center"/>
            <w:hideMark/>
          </w:tcPr>
          <w:p w14:paraId="304C0F8D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Connettività wireless</w:t>
            </w:r>
          </w:p>
        </w:tc>
        <w:tc>
          <w:tcPr>
            <w:tcW w:w="1898" w:type="pct"/>
            <w:vAlign w:val="center"/>
            <w:hideMark/>
          </w:tcPr>
          <w:p w14:paraId="70FD6DE9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Wi-Fi 6 &amp; Bluetooth® 5.0</w:t>
            </w:r>
          </w:p>
        </w:tc>
        <w:tc>
          <w:tcPr>
            <w:tcW w:w="1898" w:type="pct"/>
          </w:tcPr>
          <w:p w14:paraId="67D20950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FC64E4" w:rsidRPr="00DF27CD" w14:paraId="1341EB06" w14:textId="3CF2B7FC" w:rsidTr="00FC64E4">
        <w:trPr>
          <w:trHeight w:val="222"/>
          <w:jc w:val="center"/>
        </w:trPr>
        <w:tc>
          <w:tcPr>
            <w:tcW w:w="1204" w:type="pct"/>
            <w:shd w:val="clear" w:color="000000" w:fill="DDEBF7"/>
            <w:noWrap/>
            <w:vAlign w:val="center"/>
          </w:tcPr>
          <w:p w14:paraId="3874F3A8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lastRenderedPageBreak/>
              <w:t>Sicurezza</w:t>
            </w:r>
          </w:p>
        </w:tc>
        <w:tc>
          <w:tcPr>
            <w:tcW w:w="1898" w:type="pct"/>
            <w:vAlign w:val="center"/>
          </w:tcPr>
          <w:p w14:paraId="79B44181" w14:textId="77777777" w:rsidR="00FC64E4" w:rsidRPr="00DF27CD" w:rsidRDefault="00FC64E4" w:rsidP="004C285B">
            <w:pPr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>Implementazione TMP 2.0</w:t>
            </w:r>
            <w:r w:rsidRPr="00DF27CD">
              <w:rPr>
                <w:rFonts w:ascii="Century Gothic" w:hAnsi="Century Gothic" w:cs="Calibri"/>
                <w:sz w:val="18"/>
                <w:szCs w:val="18"/>
              </w:rPr>
              <w:br/>
              <w:t>Predisposizione per ancoraggio del cavo antifurto</w:t>
            </w:r>
          </w:p>
        </w:tc>
        <w:tc>
          <w:tcPr>
            <w:tcW w:w="1898" w:type="pct"/>
          </w:tcPr>
          <w:p w14:paraId="4689001C" w14:textId="77777777" w:rsidR="00FC64E4" w:rsidRPr="00DF27CD" w:rsidRDefault="00FC64E4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FC64E4" w:rsidRPr="00DF27CD" w14:paraId="43D834C3" w14:textId="62EB8BD6" w:rsidTr="00FC64E4">
        <w:trPr>
          <w:trHeight w:val="222"/>
          <w:jc w:val="center"/>
        </w:trPr>
        <w:tc>
          <w:tcPr>
            <w:tcW w:w="1204" w:type="pct"/>
            <w:shd w:val="clear" w:color="000000" w:fill="DDEBF7"/>
            <w:noWrap/>
            <w:vAlign w:val="center"/>
            <w:hideMark/>
          </w:tcPr>
          <w:p w14:paraId="62E21414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 xml:space="preserve">Power </w:t>
            </w:r>
            <w:proofErr w:type="spellStart"/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adapter</w:t>
            </w:r>
            <w:proofErr w:type="spellEnd"/>
          </w:p>
        </w:tc>
        <w:tc>
          <w:tcPr>
            <w:tcW w:w="1898" w:type="pct"/>
            <w:vAlign w:val="center"/>
            <w:hideMark/>
          </w:tcPr>
          <w:p w14:paraId="1629275F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65W USB-C</w:t>
            </w:r>
          </w:p>
        </w:tc>
        <w:tc>
          <w:tcPr>
            <w:tcW w:w="1898" w:type="pct"/>
          </w:tcPr>
          <w:p w14:paraId="016078F9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FC64E4" w:rsidRPr="00DF27CD" w14:paraId="74DF892E" w14:textId="7E5EEB0D" w:rsidTr="00FC64E4">
        <w:trPr>
          <w:trHeight w:val="300"/>
          <w:jc w:val="center"/>
        </w:trPr>
        <w:tc>
          <w:tcPr>
            <w:tcW w:w="1204" w:type="pct"/>
            <w:shd w:val="clear" w:color="000000" w:fill="DDEBF7"/>
            <w:vAlign w:val="center"/>
            <w:hideMark/>
          </w:tcPr>
          <w:p w14:paraId="586D0118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Peso</w:t>
            </w:r>
          </w:p>
        </w:tc>
        <w:tc>
          <w:tcPr>
            <w:tcW w:w="1898" w:type="pct"/>
            <w:vAlign w:val="center"/>
            <w:hideMark/>
          </w:tcPr>
          <w:p w14:paraId="68CFD0E8" w14:textId="77777777" w:rsidR="00FC64E4" w:rsidRPr="00DF27CD" w:rsidRDefault="00FC64E4" w:rsidP="004C285B">
            <w:pPr>
              <w:jc w:val="both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>Max 1,6 kg batteria inclusa</w:t>
            </w:r>
          </w:p>
          <w:p w14:paraId="078E304C" w14:textId="77777777" w:rsidR="00FC64E4" w:rsidRPr="00A04AAF" w:rsidRDefault="00FC64E4" w:rsidP="004C285B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  <w:tc>
          <w:tcPr>
            <w:tcW w:w="1898" w:type="pct"/>
          </w:tcPr>
          <w:p w14:paraId="1A6C5826" w14:textId="77777777" w:rsidR="00FC64E4" w:rsidRPr="00DF27CD" w:rsidRDefault="00FC64E4" w:rsidP="004C285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FC64E4" w:rsidRPr="00DF27CD" w14:paraId="7B949472" w14:textId="0AEDD1D8" w:rsidTr="00FC64E4">
        <w:trPr>
          <w:trHeight w:val="300"/>
          <w:jc w:val="center"/>
        </w:trPr>
        <w:tc>
          <w:tcPr>
            <w:tcW w:w="1204" w:type="pct"/>
            <w:shd w:val="clear" w:color="000000" w:fill="DDEBF7"/>
            <w:noWrap/>
            <w:vAlign w:val="center"/>
            <w:hideMark/>
          </w:tcPr>
          <w:p w14:paraId="3E9EA50B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Mouse</w:t>
            </w:r>
          </w:p>
        </w:tc>
        <w:tc>
          <w:tcPr>
            <w:tcW w:w="1898" w:type="pct"/>
            <w:vAlign w:val="center"/>
            <w:hideMark/>
          </w:tcPr>
          <w:p w14:paraId="672E703C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USB</w:t>
            </w:r>
          </w:p>
        </w:tc>
        <w:tc>
          <w:tcPr>
            <w:tcW w:w="1898" w:type="pct"/>
          </w:tcPr>
          <w:p w14:paraId="60980037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FC64E4" w:rsidRPr="00FC64E4" w14:paraId="6D60AC53" w14:textId="29D999C7" w:rsidTr="00FC64E4">
        <w:trPr>
          <w:trHeight w:val="232"/>
          <w:jc w:val="center"/>
        </w:trPr>
        <w:tc>
          <w:tcPr>
            <w:tcW w:w="1204" w:type="pct"/>
            <w:shd w:val="clear" w:color="000000" w:fill="DDEBF7"/>
            <w:vAlign w:val="center"/>
          </w:tcPr>
          <w:p w14:paraId="0E0FD3C6" w14:textId="77777777" w:rsidR="00FC64E4" w:rsidRPr="00910881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910881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Garanzia</w:t>
            </w:r>
          </w:p>
        </w:tc>
        <w:tc>
          <w:tcPr>
            <w:tcW w:w="1898" w:type="pct"/>
            <w:vAlign w:val="center"/>
          </w:tcPr>
          <w:p w14:paraId="103C1E3C" w14:textId="77777777" w:rsidR="00FC64E4" w:rsidRPr="00910881" w:rsidDel="002F7909" w:rsidRDefault="00FC64E4" w:rsidP="004C285B">
            <w:pPr>
              <w:rPr>
                <w:rFonts w:ascii="Century Gothic" w:hAnsi="Century Gothic" w:cs="Calibri"/>
                <w:sz w:val="18"/>
                <w:szCs w:val="18"/>
                <w:lang w:val="en-US"/>
              </w:rPr>
            </w:pPr>
            <w:r w:rsidRPr="00083A00">
              <w:rPr>
                <w:rFonts w:ascii="Century Gothic" w:hAnsi="Century Gothic" w:cs="Poppins"/>
                <w:sz w:val="18"/>
                <w:szCs w:val="18"/>
                <w:lang w:val="en-US" w:eastAsia="ar-SA"/>
              </w:rPr>
              <w:t>Tre (3) anni on site next business day (</w:t>
            </w:r>
            <w:proofErr w:type="spellStart"/>
            <w:r w:rsidRPr="00083A00">
              <w:rPr>
                <w:rFonts w:ascii="Century Gothic" w:hAnsi="Century Gothic" w:cs="Poppins"/>
                <w:sz w:val="18"/>
                <w:szCs w:val="18"/>
                <w:lang w:val="en-US" w:eastAsia="ar-SA"/>
              </w:rPr>
              <w:t>nbd</w:t>
            </w:r>
            <w:proofErr w:type="spellEnd"/>
            <w:r w:rsidRPr="00083A00">
              <w:rPr>
                <w:rFonts w:ascii="Century Gothic" w:hAnsi="Century Gothic" w:cs="Poppins"/>
                <w:sz w:val="18"/>
                <w:szCs w:val="18"/>
                <w:lang w:val="en-US" w:eastAsia="ar-SA"/>
              </w:rPr>
              <w:t>)</w:t>
            </w:r>
          </w:p>
        </w:tc>
        <w:tc>
          <w:tcPr>
            <w:tcW w:w="1898" w:type="pct"/>
          </w:tcPr>
          <w:p w14:paraId="1BED1D8B" w14:textId="77777777" w:rsidR="00FC64E4" w:rsidRPr="00083A00" w:rsidRDefault="00FC64E4" w:rsidP="004C285B">
            <w:pPr>
              <w:rPr>
                <w:rFonts w:ascii="Century Gothic" w:hAnsi="Century Gothic" w:cs="Poppins"/>
                <w:sz w:val="18"/>
                <w:szCs w:val="18"/>
                <w:lang w:val="en-US" w:eastAsia="ar-SA"/>
              </w:rPr>
            </w:pPr>
          </w:p>
        </w:tc>
      </w:tr>
      <w:tr w:rsidR="00FC64E4" w:rsidRPr="00DF27CD" w14:paraId="04B7C8D2" w14:textId="651F4119" w:rsidTr="00FC64E4">
        <w:trPr>
          <w:trHeight w:val="232"/>
          <w:jc w:val="center"/>
        </w:trPr>
        <w:tc>
          <w:tcPr>
            <w:tcW w:w="1204" w:type="pct"/>
            <w:shd w:val="clear" w:color="000000" w:fill="DDEBF7"/>
            <w:vAlign w:val="center"/>
            <w:hideMark/>
          </w:tcPr>
          <w:p w14:paraId="30BFE5C3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Docking</w:t>
            </w:r>
            <w:r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 xml:space="preserve"> station</w:t>
            </w:r>
          </w:p>
        </w:tc>
        <w:tc>
          <w:tcPr>
            <w:tcW w:w="1898" w:type="pct"/>
            <w:vAlign w:val="center"/>
            <w:hideMark/>
          </w:tcPr>
          <w:p w14:paraId="4CDE3C30" w14:textId="77777777" w:rsidR="00FC64E4" w:rsidRPr="00A04AAF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Almeno </w:t>
            </w:r>
            <w:r w:rsidRPr="00DF27CD">
              <w:rPr>
                <w:rFonts w:ascii="Century Gothic" w:hAnsi="Century Gothic" w:cs="Calibri"/>
                <w:sz w:val="18"/>
                <w:szCs w:val="18"/>
              </w:rPr>
              <w:t>con connessioni HDMI, 2 USB,</w:t>
            </w: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porta 1Gb/s Ethernet RJ45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e collegamento al PC tramite porta USB-C</w:t>
            </w:r>
          </w:p>
        </w:tc>
        <w:tc>
          <w:tcPr>
            <w:tcW w:w="1898" w:type="pct"/>
          </w:tcPr>
          <w:p w14:paraId="7B114CEC" w14:textId="77777777" w:rsidR="00FC64E4" w:rsidRDefault="00FC64E4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199FC96D" w14:textId="77777777" w:rsidR="002975B2" w:rsidRPr="00A04AAF" w:rsidRDefault="002975B2" w:rsidP="002975B2">
      <w:pPr>
        <w:spacing w:line="360" w:lineRule="auto"/>
        <w:rPr>
          <w:rFonts w:ascii="Century Gothic" w:hAnsi="Century Gothic"/>
          <w:sz w:val="18"/>
          <w:szCs w:val="18"/>
          <w:lang w:eastAsia="ar-SA"/>
        </w:rPr>
      </w:pPr>
    </w:p>
    <w:p w14:paraId="21FF29B9" w14:textId="26E14077" w:rsidR="002975B2" w:rsidRPr="003262E8" w:rsidRDefault="003262E8" w:rsidP="002975B2">
      <w:pPr>
        <w:pStyle w:val="Titolo3"/>
        <w:numPr>
          <w:ilvl w:val="0"/>
          <w:numId w:val="0"/>
        </w:numPr>
        <w:ind w:left="1080" w:hanging="720"/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</w:pPr>
      <w:bookmarkStart w:id="1" w:name="_Toc220075397"/>
      <w:bookmarkStart w:id="2" w:name="_Toc221616300"/>
      <w:r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>C</w:t>
      </w:r>
      <w:r w:rsidRPr="003262E8"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 xml:space="preserve">aratteristiche tecniche minime </w:t>
      </w:r>
      <w:r w:rsidR="00CD7AFA"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>dei</w:t>
      </w:r>
      <w:r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 xml:space="preserve"> </w:t>
      </w:r>
      <w:r w:rsidR="002975B2" w:rsidRPr="003262E8">
        <w:rPr>
          <w:rFonts w:ascii="Century Gothic" w:hAnsi="Century Gothic"/>
          <w:i/>
          <w:iCs/>
          <w:color w:val="0070C0"/>
          <w:sz w:val="18"/>
          <w:szCs w:val="18"/>
          <w:lang w:eastAsia="ar-SA"/>
        </w:rPr>
        <w:t>PC Windows Low performance</w:t>
      </w:r>
      <w:bookmarkEnd w:id="1"/>
      <w:bookmarkEnd w:id="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8"/>
        <w:gridCol w:w="3655"/>
        <w:gridCol w:w="3655"/>
      </w:tblGrid>
      <w:tr w:rsidR="00643E03" w:rsidRPr="00DF27CD" w14:paraId="6C5F6B4B" w14:textId="77777777" w:rsidTr="00643E03">
        <w:trPr>
          <w:trHeight w:val="468"/>
          <w:jc w:val="center"/>
        </w:trPr>
        <w:tc>
          <w:tcPr>
            <w:tcW w:w="1204" w:type="pct"/>
            <w:shd w:val="clear" w:color="auto" w:fill="F2F2F2" w:themeFill="background1" w:themeFillShade="F2"/>
            <w:noWrap/>
            <w:vAlign w:val="center"/>
          </w:tcPr>
          <w:p w14:paraId="37C14D64" w14:textId="77777777" w:rsidR="00643E03" w:rsidRPr="00643E03" w:rsidRDefault="00643E03" w:rsidP="004C285B">
            <w:pPr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898" w:type="pct"/>
            <w:shd w:val="clear" w:color="auto" w:fill="F2F2F2" w:themeFill="background1" w:themeFillShade="F2"/>
            <w:vAlign w:val="center"/>
          </w:tcPr>
          <w:p w14:paraId="0DC2D850" w14:textId="77777777" w:rsidR="00643E03" w:rsidRPr="00643E03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898" w:type="pct"/>
            <w:shd w:val="clear" w:color="auto" w:fill="F2F2F2" w:themeFill="background1" w:themeFillShade="F2"/>
          </w:tcPr>
          <w:p w14:paraId="06F12685" w14:textId="56DB8A7E" w:rsidR="00643E03" w:rsidRPr="00643E03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643E03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Riferimento pag. Relazione tecnica</w:t>
            </w:r>
          </w:p>
        </w:tc>
      </w:tr>
      <w:tr w:rsidR="00643E03" w:rsidRPr="00DF27CD" w14:paraId="21EEE05F" w14:textId="198EDC3F" w:rsidTr="00643E03">
        <w:trPr>
          <w:trHeight w:val="468"/>
          <w:jc w:val="center"/>
        </w:trPr>
        <w:tc>
          <w:tcPr>
            <w:tcW w:w="1204" w:type="pct"/>
            <w:shd w:val="clear" w:color="000000" w:fill="DDEBF7"/>
            <w:noWrap/>
            <w:vAlign w:val="center"/>
            <w:hideMark/>
          </w:tcPr>
          <w:p w14:paraId="27264273" w14:textId="77777777" w:rsidR="00643E03" w:rsidRPr="00A04AAF" w:rsidRDefault="00643E03" w:rsidP="004C285B">
            <w:pPr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Processore</w:t>
            </w:r>
          </w:p>
        </w:tc>
        <w:tc>
          <w:tcPr>
            <w:tcW w:w="1898" w:type="pct"/>
            <w:vAlign w:val="center"/>
            <w:hideMark/>
          </w:tcPr>
          <w:p w14:paraId="01CFF4CC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Intel® Core™ Ultra 5 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>2</w:t>
            </w: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25U </w:t>
            </w:r>
          </w:p>
        </w:tc>
        <w:tc>
          <w:tcPr>
            <w:tcW w:w="1898" w:type="pct"/>
          </w:tcPr>
          <w:p w14:paraId="18A4287E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643E03" w:rsidRPr="00DF27CD" w14:paraId="22BEEAE3" w14:textId="7CCE16C7" w:rsidTr="00643E03">
        <w:trPr>
          <w:trHeight w:val="53"/>
          <w:jc w:val="center"/>
        </w:trPr>
        <w:tc>
          <w:tcPr>
            <w:tcW w:w="1204" w:type="pct"/>
            <w:shd w:val="clear" w:color="000000" w:fill="DDEBF7"/>
            <w:noWrap/>
            <w:vAlign w:val="center"/>
            <w:hideMark/>
          </w:tcPr>
          <w:p w14:paraId="64226112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Sistema operativo</w:t>
            </w:r>
          </w:p>
        </w:tc>
        <w:tc>
          <w:tcPr>
            <w:tcW w:w="1898" w:type="pct"/>
            <w:vAlign w:val="center"/>
            <w:hideMark/>
          </w:tcPr>
          <w:p w14:paraId="15F2E81A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Windows 11 Pro </w:t>
            </w:r>
          </w:p>
        </w:tc>
        <w:tc>
          <w:tcPr>
            <w:tcW w:w="1898" w:type="pct"/>
          </w:tcPr>
          <w:p w14:paraId="094CDA51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643E03" w:rsidRPr="00DF27CD" w14:paraId="067FD359" w14:textId="60D7646C" w:rsidTr="00643E03">
        <w:trPr>
          <w:trHeight w:val="264"/>
          <w:jc w:val="center"/>
        </w:trPr>
        <w:tc>
          <w:tcPr>
            <w:tcW w:w="1204" w:type="pct"/>
            <w:shd w:val="clear" w:color="000000" w:fill="DDEBF7"/>
            <w:vAlign w:val="center"/>
            <w:hideMark/>
          </w:tcPr>
          <w:p w14:paraId="1145DE36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Schermo</w:t>
            </w:r>
          </w:p>
        </w:tc>
        <w:tc>
          <w:tcPr>
            <w:tcW w:w="1898" w:type="pct"/>
            <w:vAlign w:val="center"/>
            <w:hideMark/>
          </w:tcPr>
          <w:p w14:paraId="406A65A1" w14:textId="77777777" w:rsidR="00643E03" w:rsidRPr="00DF27CD" w:rsidRDefault="00643E03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>da 15" a 16"</w:t>
            </w:r>
          </w:p>
          <w:p w14:paraId="4CC9AB2D" w14:textId="77777777" w:rsidR="00643E03" w:rsidRPr="00DF27CD" w:rsidRDefault="00643E03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>definizione: FHD</w:t>
            </w:r>
          </w:p>
          <w:p w14:paraId="6FB8C772" w14:textId="77777777" w:rsidR="00643E03" w:rsidRPr="00DF27CD" w:rsidRDefault="00643E03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>luminosità: 250 nit</w:t>
            </w:r>
          </w:p>
          <w:p w14:paraId="1EC8420C" w14:textId="77777777" w:rsidR="00643E03" w:rsidRPr="00DF27CD" w:rsidRDefault="00643E03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>Rispondenza alle specifiche ISO</w:t>
            </w:r>
          </w:p>
          <w:p w14:paraId="039A93EA" w14:textId="77777777" w:rsidR="00643E03" w:rsidRPr="00DF27CD" w:rsidRDefault="00643E03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>9241 serie 30x classe 2,</w:t>
            </w:r>
          </w:p>
          <w:p w14:paraId="5C292B68" w14:textId="77777777" w:rsidR="00643E03" w:rsidRPr="00DF27CD" w:rsidRDefault="00643E03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>relativamente al numero di pixel</w:t>
            </w:r>
          </w:p>
          <w:p w14:paraId="327325D9" w14:textId="77777777" w:rsidR="00643E03" w:rsidRPr="00DF27CD" w:rsidRDefault="00643E03" w:rsidP="004C285B">
            <w:pPr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>difettosi"</w:t>
            </w:r>
          </w:p>
        </w:tc>
        <w:tc>
          <w:tcPr>
            <w:tcW w:w="1898" w:type="pct"/>
          </w:tcPr>
          <w:p w14:paraId="42347520" w14:textId="77777777" w:rsidR="00643E03" w:rsidRPr="00DF27CD" w:rsidRDefault="00643E03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643E03" w:rsidRPr="00DF27CD" w14:paraId="2D4A040C" w14:textId="47437636" w:rsidTr="00643E03">
        <w:trPr>
          <w:trHeight w:val="462"/>
          <w:jc w:val="center"/>
        </w:trPr>
        <w:tc>
          <w:tcPr>
            <w:tcW w:w="1204" w:type="pct"/>
            <w:shd w:val="clear" w:color="000000" w:fill="DDEBF7"/>
            <w:noWrap/>
            <w:vAlign w:val="center"/>
          </w:tcPr>
          <w:p w14:paraId="70DBA4D1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Grafica</w:t>
            </w:r>
          </w:p>
        </w:tc>
        <w:tc>
          <w:tcPr>
            <w:tcW w:w="1898" w:type="pct"/>
            <w:vAlign w:val="center"/>
          </w:tcPr>
          <w:p w14:paraId="354EDB90" w14:textId="77777777" w:rsidR="00643E03" w:rsidRPr="00A04AAF" w:rsidRDefault="00643E03" w:rsidP="004C285B">
            <w:pPr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</w:rPr>
              <w:t>GPU con supporto per DirectX 1</w:t>
            </w:r>
            <w:r w:rsidRPr="00A04AAF">
              <w:rPr>
                <w:rFonts w:ascii="Century Gothic" w:hAnsi="Century Gothic" w:cs="Calibri"/>
                <w:sz w:val="18"/>
                <w:szCs w:val="18"/>
              </w:rPr>
              <w:br/>
              <w:t>Supporto per monitor esterni: 4K@60Hz</w:t>
            </w:r>
            <w:r w:rsidRPr="00A04AAF">
              <w:rPr>
                <w:rFonts w:ascii="Century Gothic" w:hAnsi="Century Gothic" w:cs="Calibri"/>
                <w:sz w:val="18"/>
                <w:szCs w:val="18"/>
              </w:rPr>
              <w:br/>
              <w:t>possibilità di collegamento diretto, via cavo, di almeno 1 monitor esterno</w:t>
            </w:r>
          </w:p>
        </w:tc>
        <w:tc>
          <w:tcPr>
            <w:tcW w:w="1898" w:type="pct"/>
          </w:tcPr>
          <w:p w14:paraId="021ABD67" w14:textId="77777777" w:rsidR="00643E03" w:rsidRPr="00A04AAF" w:rsidRDefault="00643E03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643E03" w:rsidRPr="00DF27CD" w14:paraId="30F77805" w14:textId="315E4706" w:rsidTr="00643E03">
        <w:trPr>
          <w:trHeight w:val="462"/>
          <w:jc w:val="center"/>
        </w:trPr>
        <w:tc>
          <w:tcPr>
            <w:tcW w:w="1204" w:type="pct"/>
            <w:shd w:val="clear" w:color="000000" w:fill="DDEBF7"/>
            <w:noWrap/>
          </w:tcPr>
          <w:p w14:paraId="0B8A06F2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Dispositivi di puntamento</w:t>
            </w:r>
          </w:p>
        </w:tc>
        <w:tc>
          <w:tcPr>
            <w:tcW w:w="1898" w:type="pct"/>
          </w:tcPr>
          <w:p w14:paraId="49392970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Touchpad a due tasti</w:t>
            </w:r>
          </w:p>
        </w:tc>
        <w:tc>
          <w:tcPr>
            <w:tcW w:w="1898" w:type="pct"/>
          </w:tcPr>
          <w:p w14:paraId="08D77897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643E03" w:rsidRPr="00DF27CD" w14:paraId="0A747F45" w14:textId="0CC8C8D2" w:rsidTr="00643E03">
        <w:trPr>
          <w:trHeight w:val="462"/>
          <w:jc w:val="center"/>
        </w:trPr>
        <w:tc>
          <w:tcPr>
            <w:tcW w:w="1204" w:type="pct"/>
            <w:shd w:val="clear" w:color="000000" w:fill="DDEBF7"/>
            <w:noWrap/>
          </w:tcPr>
          <w:p w14:paraId="20C4127D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lastRenderedPageBreak/>
              <w:t>Audio</w:t>
            </w:r>
          </w:p>
        </w:tc>
        <w:tc>
          <w:tcPr>
            <w:tcW w:w="1898" w:type="pct"/>
          </w:tcPr>
          <w:p w14:paraId="1D060181" w14:textId="77777777" w:rsidR="00643E03" w:rsidRPr="00A04AAF" w:rsidRDefault="00643E03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</w:rPr>
              <w:t xml:space="preserve">Audio: High </w:t>
            </w:r>
            <w:proofErr w:type="spellStart"/>
            <w:r w:rsidRPr="00A04AAF">
              <w:rPr>
                <w:rFonts w:ascii="Century Gothic" w:hAnsi="Century Gothic" w:cs="Calibri"/>
                <w:sz w:val="18"/>
                <w:szCs w:val="18"/>
              </w:rPr>
              <w:t>definition</w:t>
            </w:r>
            <w:proofErr w:type="spellEnd"/>
            <w:r w:rsidRPr="00A04AAF">
              <w:rPr>
                <w:rFonts w:ascii="Century Gothic" w:hAnsi="Century Gothic" w:cs="Calibri"/>
                <w:sz w:val="18"/>
                <w:szCs w:val="18"/>
              </w:rPr>
              <w:t xml:space="preserve"> system; Speaker Stereo integrati per la riproduzione del suono; microfono integrato.</w:t>
            </w:r>
          </w:p>
        </w:tc>
        <w:tc>
          <w:tcPr>
            <w:tcW w:w="1898" w:type="pct"/>
          </w:tcPr>
          <w:p w14:paraId="0DCCDC03" w14:textId="77777777" w:rsidR="00643E03" w:rsidRPr="00A04AAF" w:rsidRDefault="00643E03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643E03" w:rsidRPr="00DF27CD" w14:paraId="09789476" w14:textId="45F4F4BC" w:rsidTr="00643E03">
        <w:trPr>
          <w:trHeight w:val="462"/>
          <w:jc w:val="center"/>
        </w:trPr>
        <w:tc>
          <w:tcPr>
            <w:tcW w:w="1204" w:type="pct"/>
            <w:shd w:val="clear" w:color="000000" w:fill="DDEBF7"/>
            <w:noWrap/>
            <w:vAlign w:val="center"/>
            <w:hideMark/>
          </w:tcPr>
          <w:p w14:paraId="32431F88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Memoria</w:t>
            </w:r>
          </w:p>
        </w:tc>
        <w:tc>
          <w:tcPr>
            <w:tcW w:w="1898" w:type="pct"/>
            <w:vAlign w:val="center"/>
            <w:hideMark/>
          </w:tcPr>
          <w:p w14:paraId="541D775A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almeno pari a 16 GB DDR5</w:t>
            </w:r>
          </w:p>
        </w:tc>
        <w:tc>
          <w:tcPr>
            <w:tcW w:w="1898" w:type="pct"/>
          </w:tcPr>
          <w:p w14:paraId="615D984D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643E03" w:rsidRPr="00DF27CD" w14:paraId="17C65330" w14:textId="37D35607" w:rsidTr="00643E03">
        <w:trPr>
          <w:trHeight w:val="338"/>
          <w:jc w:val="center"/>
        </w:trPr>
        <w:tc>
          <w:tcPr>
            <w:tcW w:w="1204" w:type="pct"/>
            <w:shd w:val="clear" w:color="000000" w:fill="DDEBF7"/>
            <w:vAlign w:val="center"/>
            <w:hideMark/>
          </w:tcPr>
          <w:p w14:paraId="71E42165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Disco rigido</w:t>
            </w:r>
          </w:p>
        </w:tc>
        <w:tc>
          <w:tcPr>
            <w:tcW w:w="1898" w:type="pct"/>
            <w:vAlign w:val="center"/>
            <w:hideMark/>
          </w:tcPr>
          <w:p w14:paraId="57E2182D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almeno 512GB SSD</w:t>
            </w:r>
          </w:p>
        </w:tc>
        <w:tc>
          <w:tcPr>
            <w:tcW w:w="1898" w:type="pct"/>
          </w:tcPr>
          <w:p w14:paraId="41981074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643E03" w:rsidRPr="006D7074" w14:paraId="172ED4A7" w14:textId="220D2B95" w:rsidTr="00643E03">
        <w:trPr>
          <w:trHeight w:val="394"/>
          <w:jc w:val="center"/>
        </w:trPr>
        <w:tc>
          <w:tcPr>
            <w:tcW w:w="1204" w:type="pct"/>
            <w:shd w:val="clear" w:color="000000" w:fill="DDEBF7"/>
            <w:vAlign w:val="center"/>
            <w:hideMark/>
          </w:tcPr>
          <w:p w14:paraId="2E720DF0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Porte</w:t>
            </w:r>
          </w:p>
        </w:tc>
        <w:tc>
          <w:tcPr>
            <w:tcW w:w="1898" w:type="pct"/>
            <w:vAlign w:val="center"/>
            <w:hideMark/>
          </w:tcPr>
          <w:p w14:paraId="688D7E30" w14:textId="77777777" w:rsidR="00643E03" w:rsidRPr="005A5E21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5A5E21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1 USB 3.2 </w:t>
            </w:r>
            <w:proofErr w:type="spellStart"/>
            <w:r w:rsidRPr="005A5E21">
              <w:rPr>
                <w:rFonts w:ascii="Century Gothic" w:hAnsi="Century Gothic" w:cs="Calibri"/>
                <w:sz w:val="18"/>
                <w:szCs w:val="18"/>
                <w:lang w:eastAsia="it-IT"/>
              </w:rPr>
              <w:t>Type</w:t>
            </w:r>
            <w:proofErr w:type="spellEnd"/>
            <w:r w:rsidRPr="005A5E21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-C </w:t>
            </w:r>
            <w:r>
              <w:rPr>
                <w:rFonts w:ascii="Century Gothic" w:hAnsi="Century Gothic" w:cs="Calibri"/>
                <w:sz w:val="18"/>
                <w:szCs w:val="18"/>
              </w:rPr>
              <w:t>che supporti la trasmissione di segnali audio e video</w:t>
            </w:r>
            <w:r w:rsidRPr="005A5E21" w:rsidDel="006D7074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</w:t>
            </w:r>
            <w:r w:rsidRPr="005A5E21">
              <w:rPr>
                <w:rFonts w:ascii="Century Gothic" w:hAnsi="Century Gothic" w:cs="Calibri"/>
                <w:sz w:val="18"/>
                <w:szCs w:val="18"/>
                <w:lang w:eastAsia="it-IT"/>
              </w:rPr>
              <w:br/>
              <w:t>1 HDMI</w:t>
            </w:r>
            <w:r w:rsidRPr="005A5E21">
              <w:rPr>
                <w:rFonts w:ascii="Century Gothic" w:hAnsi="Century Gothic" w:cs="Calibri"/>
                <w:sz w:val="18"/>
                <w:szCs w:val="18"/>
                <w:lang w:eastAsia="it-IT"/>
              </w:rPr>
              <w:br/>
              <w:t>1 porta Ethernet RJ45</w:t>
            </w:r>
          </w:p>
        </w:tc>
        <w:tc>
          <w:tcPr>
            <w:tcW w:w="1898" w:type="pct"/>
          </w:tcPr>
          <w:p w14:paraId="6E4DBF8E" w14:textId="77777777" w:rsidR="00643E03" w:rsidRPr="005A5E21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643E03" w:rsidRPr="00DF27CD" w14:paraId="4385E343" w14:textId="07E2C806" w:rsidTr="00643E03">
        <w:trPr>
          <w:trHeight w:val="400"/>
          <w:jc w:val="center"/>
        </w:trPr>
        <w:tc>
          <w:tcPr>
            <w:tcW w:w="1204" w:type="pct"/>
            <w:shd w:val="clear" w:color="000000" w:fill="DDEBF7"/>
            <w:vAlign w:val="center"/>
            <w:hideMark/>
          </w:tcPr>
          <w:p w14:paraId="7AA0BCA4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Webcam</w:t>
            </w:r>
          </w:p>
        </w:tc>
        <w:tc>
          <w:tcPr>
            <w:tcW w:w="1898" w:type="pct"/>
            <w:vAlign w:val="center"/>
            <w:hideMark/>
          </w:tcPr>
          <w:p w14:paraId="0371E5B4" w14:textId="77777777" w:rsidR="00643E03" w:rsidRPr="00DF27CD" w:rsidRDefault="00643E03" w:rsidP="004C285B">
            <w:pPr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>HD 720p</w:t>
            </w:r>
          </w:p>
        </w:tc>
        <w:tc>
          <w:tcPr>
            <w:tcW w:w="1898" w:type="pct"/>
          </w:tcPr>
          <w:p w14:paraId="22204002" w14:textId="77777777" w:rsidR="00643E03" w:rsidRPr="00DF27CD" w:rsidRDefault="00643E03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643E03" w:rsidRPr="00DF27CD" w14:paraId="70908F89" w14:textId="6902DF6B" w:rsidTr="00643E03">
        <w:trPr>
          <w:trHeight w:val="278"/>
          <w:jc w:val="center"/>
        </w:trPr>
        <w:tc>
          <w:tcPr>
            <w:tcW w:w="1204" w:type="pct"/>
            <w:shd w:val="clear" w:color="000000" w:fill="DDEBF7"/>
            <w:vAlign w:val="center"/>
            <w:hideMark/>
          </w:tcPr>
          <w:p w14:paraId="026C5603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Tastiera</w:t>
            </w:r>
          </w:p>
        </w:tc>
        <w:tc>
          <w:tcPr>
            <w:tcW w:w="1898" w:type="pct"/>
            <w:vAlign w:val="center"/>
            <w:hideMark/>
          </w:tcPr>
          <w:p w14:paraId="112C6E4F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Italiana</w:t>
            </w:r>
          </w:p>
        </w:tc>
        <w:tc>
          <w:tcPr>
            <w:tcW w:w="1898" w:type="pct"/>
          </w:tcPr>
          <w:p w14:paraId="2E41FEBD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643E03" w:rsidRPr="00DF27CD" w14:paraId="10CCDA4D" w14:textId="637F8BE1" w:rsidTr="00643E03">
        <w:trPr>
          <w:trHeight w:val="354"/>
          <w:jc w:val="center"/>
        </w:trPr>
        <w:tc>
          <w:tcPr>
            <w:tcW w:w="1204" w:type="pct"/>
            <w:shd w:val="clear" w:color="000000" w:fill="DDEBF7"/>
            <w:noWrap/>
            <w:vAlign w:val="center"/>
            <w:hideMark/>
          </w:tcPr>
          <w:p w14:paraId="74DF6C82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Connettività wireless</w:t>
            </w:r>
          </w:p>
        </w:tc>
        <w:tc>
          <w:tcPr>
            <w:tcW w:w="1898" w:type="pct"/>
            <w:vAlign w:val="center"/>
            <w:hideMark/>
          </w:tcPr>
          <w:p w14:paraId="3A52AD3D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Wi-Fi 6 &amp; Bluetooth® 5.0</w:t>
            </w:r>
          </w:p>
        </w:tc>
        <w:tc>
          <w:tcPr>
            <w:tcW w:w="1898" w:type="pct"/>
          </w:tcPr>
          <w:p w14:paraId="2F260F88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643E03" w:rsidRPr="00DF27CD" w14:paraId="78433785" w14:textId="6AAECBA6" w:rsidTr="00643E03">
        <w:trPr>
          <w:trHeight w:val="222"/>
          <w:jc w:val="center"/>
        </w:trPr>
        <w:tc>
          <w:tcPr>
            <w:tcW w:w="1204" w:type="pct"/>
            <w:shd w:val="clear" w:color="000000" w:fill="DDEBF7"/>
            <w:noWrap/>
            <w:vAlign w:val="center"/>
          </w:tcPr>
          <w:p w14:paraId="1DDF66FC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Sicurezza</w:t>
            </w:r>
          </w:p>
        </w:tc>
        <w:tc>
          <w:tcPr>
            <w:tcW w:w="1898" w:type="pct"/>
            <w:vAlign w:val="center"/>
          </w:tcPr>
          <w:p w14:paraId="1E7E8F11" w14:textId="77777777" w:rsidR="00643E03" w:rsidRPr="00DF27CD" w:rsidRDefault="00643E03" w:rsidP="004C285B">
            <w:pPr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>Implementazione TMP 2.0</w:t>
            </w:r>
            <w:r w:rsidRPr="00DF27CD">
              <w:rPr>
                <w:rFonts w:ascii="Century Gothic" w:hAnsi="Century Gothic" w:cs="Calibri"/>
                <w:sz w:val="18"/>
                <w:szCs w:val="18"/>
              </w:rPr>
              <w:br/>
              <w:t>Predisposizione per ancoraggio del cavo antifurto</w:t>
            </w:r>
          </w:p>
        </w:tc>
        <w:tc>
          <w:tcPr>
            <w:tcW w:w="1898" w:type="pct"/>
          </w:tcPr>
          <w:p w14:paraId="4EC79C5C" w14:textId="77777777" w:rsidR="00643E03" w:rsidRPr="00DF27CD" w:rsidRDefault="00643E03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643E03" w:rsidRPr="00DF27CD" w14:paraId="1917EDEA" w14:textId="5A51C09F" w:rsidTr="00643E03">
        <w:trPr>
          <w:trHeight w:val="222"/>
          <w:jc w:val="center"/>
        </w:trPr>
        <w:tc>
          <w:tcPr>
            <w:tcW w:w="1204" w:type="pct"/>
            <w:shd w:val="clear" w:color="000000" w:fill="DDEBF7"/>
            <w:noWrap/>
            <w:vAlign w:val="center"/>
            <w:hideMark/>
          </w:tcPr>
          <w:p w14:paraId="45B5D9EF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 xml:space="preserve">Power </w:t>
            </w:r>
            <w:proofErr w:type="spellStart"/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adapter</w:t>
            </w:r>
            <w:proofErr w:type="spellEnd"/>
          </w:p>
        </w:tc>
        <w:tc>
          <w:tcPr>
            <w:tcW w:w="1898" w:type="pct"/>
            <w:vAlign w:val="center"/>
            <w:hideMark/>
          </w:tcPr>
          <w:p w14:paraId="6C767FF6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65W USB-C</w:t>
            </w:r>
          </w:p>
        </w:tc>
        <w:tc>
          <w:tcPr>
            <w:tcW w:w="1898" w:type="pct"/>
          </w:tcPr>
          <w:p w14:paraId="0D578056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643E03" w:rsidRPr="00DF27CD" w14:paraId="0BC01FBF" w14:textId="2CF70260" w:rsidTr="00643E03">
        <w:trPr>
          <w:trHeight w:val="300"/>
          <w:jc w:val="center"/>
        </w:trPr>
        <w:tc>
          <w:tcPr>
            <w:tcW w:w="1204" w:type="pct"/>
            <w:shd w:val="clear" w:color="000000" w:fill="DDEBF7"/>
            <w:vAlign w:val="center"/>
            <w:hideMark/>
          </w:tcPr>
          <w:p w14:paraId="460EF310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Peso</w:t>
            </w:r>
          </w:p>
        </w:tc>
        <w:tc>
          <w:tcPr>
            <w:tcW w:w="1898" w:type="pct"/>
            <w:vAlign w:val="center"/>
            <w:hideMark/>
          </w:tcPr>
          <w:p w14:paraId="468F8A79" w14:textId="77777777" w:rsidR="00643E03" w:rsidRPr="00DF27CD" w:rsidRDefault="00643E03" w:rsidP="004C285B">
            <w:pPr>
              <w:jc w:val="both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DF27CD">
              <w:rPr>
                <w:rFonts w:ascii="Century Gothic" w:hAnsi="Century Gothic" w:cs="Calibri"/>
                <w:sz w:val="18"/>
                <w:szCs w:val="18"/>
              </w:rPr>
              <w:t>Max 2 kg batteria inclusa</w:t>
            </w:r>
          </w:p>
        </w:tc>
        <w:tc>
          <w:tcPr>
            <w:tcW w:w="1898" w:type="pct"/>
          </w:tcPr>
          <w:p w14:paraId="1B22F18C" w14:textId="77777777" w:rsidR="00643E03" w:rsidRPr="00DF27CD" w:rsidRDefault="00643E03" w:rsidP="004C285B">
            <w:p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643E03" w:rsidRPr="00DF27CD" w14:paraId="1D1955DC" w14:textId="37DE672F" w:rsidTr="00643E03">
        <w:trPr>
          <w:trHeight w:val="300"/>
          <w:jc w:val="center"/>
        </w:trPr>
        <w:tc>
          <w:tcPr>
            <w:tcW w:w="1204" w:type="pct"/>
            <w:shd w:val="clear" w:color="000000" w:fill="DDEBF7"/>
            <w:noWrap/>
            <w:vAlign w:val="center"/>
            <w:hideMark/>
          </w:tcPr>
          <w:p w14:paraId="648EA96B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Mouse</w:t>
            </w:r>
          </w:p>
        </w:tc>
        <w:tc>
          <w:tcPr>
            <w:tcW w:w="1898" w:type="pct"/>
            <w:vAlign w:val="center"/>
            <w:hideMark/>
          </w:tcPr>
          <w:p w14:paraId="50064F34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>USB</w:t>
            </w:r>
          </w:p>
        </w:tc>
        <w:tc>
          <w:tcPr>
            <w:tcW w:w="1898" w:type="pct"/>
          </w:tcPr>
          <w:p w14:paraId="6A294EA3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</w:p>
        </w:tc>
      </w:tr>
      <w:tr w:rsidR="00643E03" w:rsidRPr="00FC64E4" w14:paraId="74E3352E" w14:textId="4D3747B9" w:rsidTr="00643E03">
        <w:trPr>
          <w:trHeight w:val="232"/>
          <w:jc w:val="center"/>
        </w:trPr>
        <w:tc>
          <w:tcPr>
            <w:tcW w:w="1204" w:type="pct"/>
            <w:shd w:val="clear" w:color="000000" w:fill="DDEBF7"/>
            <w:vAlign w:val="center"/>
          </w:tcPr>
          <w:p w14:paraId="6FFF95D6" w14:textId="77777777" w:rsidR="00643E03" w:rsidRPr="00910881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bookmarkStart w:id="3" w:name="_Hlk212759528"/>
            <w:r w:rsidRPr="00910881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Garanzia</w:t>
            </w:r>
          </w:p>
        </w:tc>
        <w:tc>
          <w:tcPr>
            <w:tcW w:w="1898" w:type="pct"/>
            <w:vAlign w:val="center"/>
          </w:tcPr>
          <w:p w14:paraId="3B24266F" w14:textId="77777777" w:rsidR="00643E03" w:rsidRPr="00910881" w:rsidDel="002F7909" w:rsidRDefault="00643E03" w:rsidP="004C285B">
            <w:pPr>
              <w:rPr>
                <w:rFonts w:ascii="Century Gothic" w:hAnsi="Century Gothic" w:cs="Calibri"/>
                <w:sz w:val="18"/>
                <w:szCs w:val="18"/>
                <w:lang w:val="en-US"/>
              </w:rPr>
            </w:pPr>
            <w:r w:rsidRPr="00083A00">
              <w:rPr>
                <w:rFonts w:ascii="Century Gothic" w:hAnsi="Century Gothic" w:cs="Poppins"/>
                <w:sz w:val="18"/>
                <w:szCs w:val="18"/>
                <w:lang w:val="en-US" w:eastAsia="ar-SA"/>
              </w:rPr>
              <w:t>Tre (3) anni on site next business day (</w:t>
            </w:r>
            <w:proofErr w:type="spellStart"/>
            <w:r w:rsidRPr="00083A00">
              <w:rPr>
                <w:rFonts w:ascii="Century Gothic" w:hAnsi="Century Gothic" w:cs="Poppins"/>
                <w:sz w:val="18"/>
                <w:szCs w:val="18"/>
                <w:lang w:val="en-US" w:eastAsia="ar-SA"/>
              </w:rPr>
              <w:t>nbd</w:t>
            </w:r>
            <w:proofErr w:type="spellEnd"/>
            <w:r w:rsidRPr="00083A00">
              <w:rPr>
                <w:rFonts w:ascii="Century Gothic" w:hAnsi="Century Gothic" w:cs="Poppins"/>
                <w:sz w:val="18"/>
                <w:szCs w:val="18"/>
                <w:lang w:val="en-US" w:eastAsia="ar-SA"/>
              </w:rPr>
              <w:t>)</w:t>
            </w:r>
          </w:p>
        </w:tc>
        <w:tc>
          <w:tcPr>
            <w:tcW w:w="1898" w:type="pct"/>
          </w:tcPr>
          <w:p w14:paraId="5CC76576" w14:textId="77777777" w:rsidR="00643E03" w:rsidRPr="00083A00" w:rsidRDefault="00643E03" w:rsidP="004C285B">
            <w:pPr>
              <w:rPr>
                <w:rFonts w:ascii="Century Gothic" w:hAnsi="Century Gothic" w:cs="Poppins"/>
                <w:sz w:val="18"/>
                <w:szCs w:val="18"/>
                <w:lang w:val="en-US" w:eastAsia="ar-SA"/>
              </w:rPr>
            </w:pPr>
          </w:p>
        </w:tc>
      </w:tr>
      <w:bookmarkEnd w:id="3"/>
      <w:tr w:rsidR="00643E03" w:rsidRPr="00DF27CD" w14:paraId="2DBA8563" w14:textId="41F275E9" w:rsidTr="00643E03">
        <w:trPr>
          <w:trHeight w:val="232"/>
          <w:jc w:val="center"/>
        </w:trPr>
        <w:tc>
          <w:tcPr>
            <w:tcW w:w="1204" w:type="pct"/>
            <w:shd w:val="clear" w:color="000000" w:fill="DDEBF7"/>
            <w:vAlign w:val="center"/>
            <w:hideMark/>
          </w:tcPr>
          <w:p w14:paraId="4B7C2324" w14:textId="77777777" w:rsidR="00643E03" w:rsidRPr="00A04AAF" w:rsidRDefault="00643E03" w:rsidP="004C285B">
            <w:pPr>
              <w:spacing w:line="360" w:lineRule="auto"/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</w:pPr>
            <w:r w:rsidRPr="00A04AAF"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>Docking</w:t>
            </w:r>
            <w:r>
              <w:rPr>
                <w:rFonts w:ascii="Century Gothic" w:hAnsi="Century Gothic" w:cs="Calibri"/>
                <w:b/>
                <w:bCs/>
                <w:sz w:val="18"/>
                <w:szCs w:val="18"/>
                <w:lang w:eastAsia="it-IT"/>
              </w:rPr>
              <w:t xml:space="preserve"> station</w:t>
            </w:r>
          </w:p>
        </w:tc>
        <w:tc>
          <w:tcPr>
            <w:tcW w:w="1898" w:type="pct"/>
            <w:vAlign w:val="center"/>
            <w:hideMark/>
          </w:tcPr>
          <w:p w14:paraId="745CF89D" w14:textId="77777777" w:rsidR="00643E03" w:rsidRPr="00DF27CD" w:rsidRDefault="00643E03" w:rsidP="004C285B">
            <w:pPr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Almeno</w:t>
            </w:r>
            <w:r w:rsidRPr="00DF27CD">
              <w:rPr>
                <w:rFonts w:ascii="Century Gothic" w:hAnsi="Century Gothic" w:cs="Calibri"/>
                <w:sz w:val="18"/>
                <w:szCs w:val="18"/>
              </w:rPr>
              <w:t xml:space="preserve"> con connessioni HDMI, 2 USB,</w:t>
            </w:r>
            <w:r w:rsidRPr="00A04AAF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porta 1Gb/s Ethernet RJ45</w:t>
            </w:r>
            <w:r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e collegamento al PC tramite porta USB-C</w:t>
            </w:r>
          </w:p>
        </w:tc>
        <w:tc>
          <w:tcPr>
            <w:tcW w:w="1898" w:type="pct"/>
          </w:tcPr>
          <w:p w14:paraId="0DA2341B" w14:textId="77777777" w:rsidR="00643E03" w:rsidRDefault="00643E03" w:rsidP="004C285B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3DEF875D" w14:textId="77777777" w:rsidR="002975B2" w:rsidRDefault="002975B2" w:rsidP="005D032A">
      <w:pPr>
        <w:spacing w:after="0" w:line="360" w:lineRule="auto"/>
        <w:jc w:val="both"/>
        <w:rPr>
          <w:rFonts w:ascii="Century Gothic" w:eastAsia="Calibri" w:hAnsi="Century Gothic"/>
          <w:i/>
          <w:sz w:val="20"/>
          <w:szCs w:val="20"/>
        </w:rPr>
      </w:pPr>
    </w:p>
    <w:p w14:paraId="1242FBA9" w14:textId="77777777" w:rsidR="002975B2" w:rsidRPr="005D032A" w:rsidRDefault="002975B2" w:rsidP="005D032A">
      <w:pPr>
        <w:spacing w:after="0" w:line="360" w:lineRule="auto"/>
        <w:jc w:val="both"/>
        <w:rPr>
          <w:rFonts w:ascii="Century Gothic" w:eastAsia="Calibri" w:hAnsi="Century Gothic" w:cs="Times New Roman"/>
          <w:i/>
          <w:sz w:val="20"/>
          <w:szCs w:val="20"/>
          <w:lang w:eastAsia="it-IT"/>
        </w:rPr>
      </w:pPr>
    </w:p>
    <w:p w14:paraId="6826D01B" w14:textId="2D5EF955" w:rsidR="00CF758B" w:rsidRPr="00B86FAB" w:rsidRDefault="00CF758B" w:rsidP="00CF758B">
      <w:pPr>
        <w:spacing w:after="0" w:line="360" w:lineRule="auto"/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</w:pPr>
      <w:r w:rsidRPr="00B86FAB"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  <w:t>Il Legale Rappresentante/Titolare dell’Impresa</w:t>
      </w:r>
    </w:p>
    <w:p w14:paraId="10C60DAD" w14:textId="3B02658F" w:rsidR="00CF758B" w:rsidRDefault="00CF758B" w:rsidP="00A308DE">
      <w:pPr>
        <w:spacing w:after="0" w:line="360" w:lineRule="auto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>Documento sottoscritto digitalmente da ______________</w:t>
      </w:r>
    </w:p>
    <w:p w14:paraId="19076FBB" w14:textId="6AF13E3C" w:rsidR="00CF758B" w:rsidRPr="00B86FAB" w:rsidRDefault="00CF758B" w:rsidP="00CF758B">
      <w:pPr>
        <w:widowControl w:val="0"/>
        <w:tabs>
          <w:tab w:val="right" w:leader="underscore" w:pos="9600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  <w:lang w:eastAsia="it-IT"/>
        </w:rPr>
      </w:pPr>
    </w:p>
    <w:p w14:paraId="343AECC3" w14:textId="77777777" w:rsidR="00CF0CB2" w:rsidRDefault="00CF758B" w:rsidP="00CF0CB2">
      <w:pPr>
        <w:spacing w:after="0" w:line="288" w:lineRule="auto"/>
        <w:jc w:val="both"/>
        <w:rPr>
          <w:rFonts w:ascii="Century Gothic" w:hAnsi="Century Gothic"/>
          <w:sz w:val="20"/>
          <w:szCs w:val="20"/>
        </w:rPr>
      </w:pPr>
      <w:r w:rsidRPr="00B86FAB">
        <w:rPr>
          <w:rFonts w:ascii="Century Gothic" w:hAnsi="Century Gothic"/>
          <w:b/>
          <w:sz w:val="20"/>
          <w:szCs w:val="20"/>
        </w:rPr>
        <w:t>Note utili alla compilazione</w:t>
      </w:r>
      <w:r w:rsidRPr="00B86FAB">
        <w:rPr>
          <w:rFonts w:ascii="Century Gothic" w:hAnsi="Century Gothic"/>
          <w:sz w:val="20"/>
          <w:szCs w:val="20"/>
        </w:rPr>
        <w:t>:</w:t>
      </w:r>
    </w:p>
    <w:p w14:paraId="0DC5EC26" w14:textId="15D8AB93" w:rsidR="00C56FF4" w:rsidRPr="00CF0CB2" w:rsidRDefault="00CF758B" w:rsidP="00CF0CB2">
      <w:pPr>
        <w:spacing w:after="0" w:line="288" w:lineRule="auto"/>
        <w:jc w:val="both"/>
        <w:rPr>
          <w:rFonts w:ascii="Century Gothic" w:hAnsi="Century Gothic"/>
          <w:sz w:val="20"/>
          <w:szCs w:val="20"/>
        </w:rPr>
      </w:pPr>
      <w:r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>L</w:t>
      </w:r>
      <w:r w:rsidR="001360F4"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a presente scheda </w:t>
      </w:r>
      <w:r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tecnica </w:t>
      </w:r>
      <w:r w:rsidR="004A23B6"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>è</w:t>
      </w:r>
      <w:r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</w:t>
      </w:r>
      <w:r w:rsidRPr="00B86FAB">
        <w:rPr>
          <w:rFonts w:ascii="Century Gothic" w:eastAsia="Times New Roman" w:hAnsi="Century Gothic" w:cs="Arial"/>
          <w:b/>
          <w:sz w:val="20"/>
          <w:szCs w:val="20"/>
          <w:lang w:eastAsia="it-IT"/>
        </w:rPr>
        <w:t>sottoscritta digitalmente</w:t>
      </w:r>
      <w:r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dal legale rappresentante dell’</w:t>
      </w:r>
      <w:r w:rsidR="00EC60FC"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>O</w:t>
      </w:r>
      <w:r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peratore </w:t>
      </w:r>
      <w:r w:rsidR="00EC60FC"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>E</w:t>
      </w:r>
      <w:r w:rsidRPr="00B86FAB">
        <w:rPr>
          <w:rFonts w:ascii="Century Gothic" w:eastAsia="Times New Roman" w:hAnsi="Century Gothic" w:cs="Arial"/>
          <w:sz w:val="20"/>
          <w:szCs w:val="20"/>
          <w:lang w:eastAsia="it-IT"/>
        </w:rPr>
        <w:t>conomico concorrente; nel caso di RTI costituito, dal Legale rappresentante della società mandataria; nel caso di RTI costituendo, dai legali rappresentanti di ciascun operatore economico che partecipa alla procedura in forma congiunta.</w:t>
      </w:r>
    </w:p>
    <w:sectPr w:rsidR="00C56FF4" w:rsidRPr="00CF0CB2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1362" w14:textId="77777777" w:rsidR="003030A6" w:rsidRDefault="003030A6" w:rsidP="00DE607F">
      <w:pPr>
        <w:spacing w:after="0" w:line="240" w:lineRule="auto"/>
      </w:pPr>
      <w:r>
        <w:separator/>
      </w:r>
    </w:p>
  </w:endnote>
  <w:endnote w:type="continuationSeparator" w:id="0">
    <w:p w14:paraId="79CDBE7C" w14:textId="77777777" w:rsidR="003030A6" w:rsidRDefault="003030A6" w:rsidP="00DE607F">
      <w:pPr>
        <w:spacing w:after="0" w:line="240" w:lineRule="auto"/>
      </w:pPr>
      <w:r>
        <w:continuationSeparator/>
      </w:r>
    </w:p>
  </w:endnote>
  <w:endnote w:type="continuationNotice" w:id="1">
    <w:p w14:paraId="6E94E28B" w14:textId="77777777" w:rsidR="003030A6" w:rsidRDefault="003030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-OneByteIdentity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256719"/>
      <w:docPartObj>
        <w:docPartGallery w:val="Page Numbers (Bottom of Page)"/>
        <w:docPartUnique/>
      </w:docPartObj>
    </w:sdtPr>
    <w:sdtEndPr/>
    <w:sdtContent>
      <w:p w14:paraId="7599666C" w14:textId="77777777" w:rsidR="00084433" w:rsidRDefault="00084433">
        <w:pPr>
          <w:pStyle w:val="Pidipagina"/>
          <w:jc w:val="center"/>
        </w:pPr>
      </w:p>
      <w:p w14:paraId="45F3D99A" w14:textId="4B27C101" w:rsidR="00DE607F" w:rsidRDefault="00DE607F" w:rsidP="00FD635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531">
          <w:rPr>
            <w:noProof/>
          </w:rPr>
          <w:t>4</w:t>
        </w:r>
        <w:r>
          <w:fldChar w:fldCharType="end"/>
        </w:r>
      </w:p>
    </w:sdtContent>
  </w:sdt>
  <w:p w14:paraId="423BEF88" w14:textId="364EE502" w:rsidR="00E4139C" w:rsidRDefault="00E4139C" w:rsidP="00E4139C">
    <w:pPr>
      <w:pStyle w:val="Pidipagina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969B" w14:textId="77777777" w:rsidR="003030A6" w:rsidRDefault="003030A6" w:rsidP="00DE607F">
      <w:pPr>
        <w:spacing w:after="0" w:line="240" w:lineRule="auto"/>
      </w:pPr>
      <w:r>
        <w:separator/>
      </w:r>
    </w:p>
  </w:footnote>
  <w:footnote w:type="continuationSeparator" w:id="0">
    <w:p w14:paraId="131AB1B1" w14:textId="77777777" w:rsidR="003030A6" w:rsidRDefault="003030A6" w:rsidP="00DE607F">
      <w:pPr>
        <w:spacing w:after="0" w:line="240" w:lineRule="auto"/>
      </w:pPr>
      <w:r>
        <w:continuationSeparator/>
      </w:r>
    </w:p>
  </w:footnote>
  <w:footnote w:type="continuationNotice" w:id="1">
    <w:p w14:paraId="0EE40D92" w14:textId="77777777" w:rsidR="003030A6" w:rsidRDefault="003030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881A" w14:textId="14077491" w:rsidR="00763735" w:rsidRDefault="00763735">
    <w:pPr>
      <w:pStyle w:val="Intestazione"/>
    </w:pPr>
    <w:r>
      <w:rPr>
        <w:b/>
        <w:noProof/>
        <w:color w:val="17365D"/>
        <w:sz w:val="16"/>
        <w:lang w:eastAsia="it-IT"/>
      </w:rPr>
      <w:drawing>
        <wp:inline distT="0" distB="0" distL="0" distR="0" wp14:anchorId="7D0F8A6E" wp14:editId="583EA129">
          <wp:extent cx="944245" cy="944245"/>
          <wp:effectExtent l="0" t="0" r="8255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l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24" cy="96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E17"/>
    <w:multiLevelType w:val="hybridMultilevel"/>
    <w:tmpl w:val="6FF482D8"/>
    <w:lvl w:ilvl="0" w:tplc="6296905A">
      <w:numFmt w:val="bullet"/>
      <w:lvlText w:val="-"/>
      <w:lvlJc w:val="left"/>
      <w:pPr>
        <w:ind w:left="360" w:hanging="360"/>
      </w:pPr>
      <w:rPr>
        <w:rFonts w:ascii="Century Gothic" w:eastAsia="Calibr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1288E"/>
    <w:multiLevelType w:val="hybridMultilevel"/>
    <w:tmpl w:val="31F4DA10"/>
    <w:lvl w:ilvl="0" w:tplc="F77840DA">
      <w:start w:val="5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6375"/>
    <w:multiLevelType w:val="hybridMultilevel"/>
    <w:tmpl w:val="779C0DE6"/>
    <w:lvl w:ilvl="0" w:tplc="F77840DA">
      <w:start w:val="5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717EE"/>
    <w:multiLevelType w:val="hybridMultilevel"/>
    <w:tmpl w:val="709A58B0"/>
    <w:lvl w:ilvl="0" w:tplc="F7E47DDA">
      <w:numFmt w:val="bullet"/>
      <w:lvlText w:val="-"/>
      <w:lvlJc w:val="left"/>
      <w:pPr>
        <w:ind w:left="360" w:hanging="360"/>
      </w:pPr>
      <w:rPr>
        <w:rFonts w:ascii="Century Gothic" w:eastAsia="Calibri" w:hAnsi="Century Gothic" w:cs="Calibri,Bold-OneByteIdentityH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CB0A61"/>
    <w:multiLevelType w:val="multilevel"/>
    <w:tmpl w:val="5B2050AA"/>
    <w:lvl w:ilvl="0">
      <w:start w:val="1"/>
      <w:numFmt w:val="decimal"/>
      <w:pStyle w:val="Titolo1"/>
      <w:lvlText w:val="%1"/>
      <w:lvlJc w:val="left"/>
      <w:pPr>
        <w:ind w:left="1283" w:hanging="432"/>
      </w:pPr>
      <w:rPr>
        <w:b/>
        <w:sz w:val="20"/>
      </w:rPr>
    </w:lvl>
    <w:lvl w:ilvl="1">
      <w:start w:val="1"/>
      <w:numFmt w:val="decimal"/>
      <w:pStyle w:val="Titolo2"/>
      <w:lvlText w:val="%1.%2"/>
      <w:lvlJc w:val="left"/>
      <w:pPr>
        <w:ind w:left="936" w:hanging="576"/>
      </w:pPr>
    </w:lvl>
    <w:lvl w:ilvl="2">
      <w:start w:val="1"/>
      <w:numFmt w:val="decimal"/>
      <w:pStyle w:val="Titolo3"/>
      <w:lvlText w:val="%1.%2.%3"/>
      <w:lvlJc w:val="left"/>
      <w:pPr>
        <w:ind w:left="1080" w:hanging="720"/>
      </w:pPr>
    </w:lvl>
    <w:lvl w:ilvl="3">
      <w:start w:val="1"/>
      <w:numFmt w:val="decimal"/>
      <w:pStyle w:val="Titolo4"/>
      <w:lvlText w:val="%1.%2.%3.%4"/>
      <w:lvlJc w:val="left"/>
      <w:pPr>
        <w:ind w:left="1224" w:hanging="864"/>
      </w:pPr>
    </w:lvl>
    <w:lvl w:ilvl="4">
      <w:start w:val="1"/>
      <w:numFmt w:val="decimal"/>
      <w:pStyle w:val="Titolo5"/>
      <w:lvlText w:val="%1.%2.%3.%4.%5"/>
      <w:lvlJc w:val="left"/>
      <w:pPr>
        <w:ind w:left="136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51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944" w:hanging="1584"/>
      </w:pPr>
    </w:lvl>
  </w:abstractNum>
  <w:abstractNum w:abstractNumId="5" w15:restartNumberingAfterBreak="0">
    <w:nsid w:val="61194D8B"/>
    <w:multiLevelType w:val="multilevel"/>
    <w:tmpl w:val="23909DB6"/>
    <w:lvl w:ilvl="0">
      <w:numFmt w:val="bullet"/>
      <w:lvlText w:val="-"/>
      <w:lvlJc w:val="left"/>
      <w:pPr>
        <w:ind w:left="360" w:hanging="360"/>
      </w:pPr>
      <w:rPr>
        <w:rFonts w:ascii="Century Gothic" w:eastAsia="Calibri" w:hAnsi="Century Gothic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71411D79"/>
    <w:multiLevelType w:val="hybridMultilevel"/>
    <w:tmpl w:val="BB180374"/>
    <w:lvl w:ilvl="0" w:tplc="4A224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54128"/>
    <w:multiLevelType w:val="hybridMultilevel"/>
    <w:tmpl w:val="6F9AC0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1EB662">
      <w:numFmt w:val="bullet"/>
      <w:lvlText w:val="•"/>
      <w:lvlJc w:val="left"/>
      <w:pPr>
        <w:ind w:left="1785" w:hanging="705"/>
      </w:pPr>
      <w:rPr>
        <w:rFonts w:ascii="Century Gothic" w:eastAsia="Calibri" w:hAnsi="Century Gothic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C1BCB"/>
    <w:multiLevelType w:val="hybridMultilevel"/>
    <w:tmpl w:val="1492A7C6"/>
    <w:lvl w:ilvl="0" w:tplc="794849D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84A6C"/>
    <w:multiLevelType w:val="multilevel"/>
    <w:tmpl w:val="AA3C6818"/>
    <w:lvl w:ilvl="0">
      <w:numFmt w:val="bullet"/>
      <w:lvlText w:val="-"/>
      <w:lvlJc w:val="left"/>
      <w:pPr>
        <w:ind w:left="720" w:hanging="360"/>
      </w:pPr>
      <w:rPr>
        <w:rFonts w:ascii="Garamond" w:eastAsia="Times New Roman" w:hAnsi="Garamon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36623605">
    <w:abstractNumId w:val="4"/>
  </w:num>
  <w:num w:numId="2" w16cid:durableId="1472556778">
    <w:abstractNumId w:val="0"/>
  </w:num>
  <w:num w:numId="3" w16cid:durableId="64884503">
    <w:abstractNumId w:val="6"/>
  </w:num>
  <w:num w:numId="4" w16cid:durableId="368802356">
    <w:abstractNumId w:val="1"/>
  </w:num>
  <w:num w:numId="5" w16cid:durableId="77554842">
    <w:abstractNumId w:val="2"/>
  </w:num>
  <w:num w:numId="6" w16cid:durableId="1578052693">
    <w:abstractNumId w:val="7"/>
  </w:num>
  <w:num w:numId="7" w16cid:durableId="1387027642">
    <w:abstractNumId w:val="9"/>
  </w:num>
  <w:num w:numId="8" w16cid:durableId="1796870256">
    <w:abstractNumId w:val="5"/>
  </w:num>
  <w:num w:numId="9" w16cid:durableId="1487093435">
    <w:abstractNumId w:val="3"/>
  </w:num>
  <w:num w:numId="10" w16cid:durableId="145189443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86"/>
    <w:rsid w:val="00001026"/>
    <w:rsid w:val="00005619"/>
    <w:rsid w:val="00007E6E"/>
    <w:rsid w:val="000116C7"/>
    <w:rsid w:val="00013716"/>
    <w:rsid w:val="000213C8"/>
    <w:rsid w:val="000278F8"/>
    <w:rsid w:val="00032414"/>
    <w:rsid w:val="00035999"/>
    <w:rsid w:val="0004319A"/>
    <w:rsid w:val="00044ECD"/>
    <w:rsid w:val="00045030"/>
    <w:rsid w:val="0004519F"/>
    <w:rsid w:val="00052524"/>
    <w:rsid w:val="00062BAE"/>
    <w:rsid w:val="00063E96"/>
    <w:rsid w:val="0006763D"/>
    <w:rsid w:val="00070F6F"/>
    <w:rsid w:val="0007141C"/>
    <w:rsid w:val="000724A9"/>
    <w:rsid w:val="000747AA"/>
    <w:rsid w:val="0007487D"/>
    <w:rsid w:val="00082CA6"/>
    <w:rsid w:val="000843A1"/>
    <w:rsid w:val="00084433"/>
    <w:rsid w:val="00087FAC"/>
    <w:rsid w:val="00090D9F"/>
    <w:rsid w:val="00094961"/>
    <w:rsid w:val="000A13D6"/>
    <w:rsid w:val="000A1C65"/>
    <w:rsid w:val="000A2496"/>
    <w:rsid w:val="000A3D59"/>
    <w:rsid w:val="000A40B8"/>
    <w:rsid w:val="000A48AE"/>
    <w:rsid w:val="000A4A31"/>
    <w:rsid w:val="000A5E1D"/>
    <w:rsid w:val="000A66FC"/>
    <w:rsid w:val="000A74B7"/>
    <w:rsid w:val="000B0E04"/>
    <w:rsid w:val="000B3E2D"/>
    <w:rsid w:val="000B59E2"/>
    <w:rsid w:val="000B622C"/>
    <w:rsid w:val="000B65C0"/>
    <w:rsid w:val="000B6FA7"/>
    <w:rsid w:val="000C20B1"/>
    <w:rsid w:val="000C3E24"/>
    <w:rsid w:val="000C721A"/>
    <w:rsid w:val="000D15B3"/>
    <w:rsid w:val="000D214C"/>
    <w:rsid w:val="000D5F8C"/>
    <w:rsid w:val="000D6B75"/>
    <w:rsid w:val="000E2885"/>
    <w:rsid w:val="000F03B4"/>
    <w:rsid w:val="000F5303"/>
    <w:rsid w:val="000F55CE"/>
    <w:rsid w:val="000F6200"/>
    <w:rsid w:val="001026E8"/>
    <w:rsid w:val="0010292B"/>
    <w:rsid w:val="00104E65"/>
    <w:rsid w:val="0010677F"/>
    <w:rsid w:val="00107C43"/>
    <w:rsid w:val="001116FD"/>
    <w:rsid w:val="001117C4"/>
    <w:rsid w:val="00115916"/>
    <w:rsid w:val="00132CBE"/>
    <w:rsid w:val="001360F4"/>
    <w:rsid w:val="00137854"/>
    <w:rsid w:val="001412A4"/>
    <w:rsid w:val="001419FA"/>
    <w:rsid w:val="00146E75"/>
    <w:rsid w:val="00152634"/>
    <w:rsid w:val="001548B2"/>
    <w:rsid w:val="00155284"/>
    <w:rsid w:val="00156E09"/>
    <w:rsid w:val="00160B84"/>
    <w:rsid w:val="001625B5"/>
    <w:rsid w:val="001636C8"/>
    <w:rsid w:val="001731C7"/>
    <w:rsid w:val="00173780"/>
    <w:rsid w:val="00173884"/>
    <w:rsid w:val="001812C1"/>
    <w:rsid w:val="001856CB"/>
    <w:rsid w:val="001859D9"/>
    <w:rsid w:val="00185AAD"/>
    <w:rsid w:val="001860A1"/>
    <w:rsid w:val="00187F8E"/>
    <w:rsid w:val="00194B3C"/>
    <w:rsid w:val="00195530"/>
    <w:rsid w:val="00196A4F"/>
    <w:rsid w:val="00197666"/>
    <w:rsid w:val="001A02BF"/>
    <w:rsid w:val="001A348D"/>
    <w:rsid w:val="001A3992"/>
    <w:rsid w:val="001A43B7"/>
    <w:rsid w:val="001A50FD"/>
    <w:rsid w:val="001A6775"/>
    <w:rsid w:val="001A73FB"/>
    <w:rsid w:val="001B2243"/>
    <w:rsid w:val="001B4325"/>
    <w:rsid w:val="001C6DA3"/>
    <w:rsid w:val="001E190A"/>
    <w:rsid w:val="001E2BC1"/>
    <w:rsid w:val="001F1ED7"/>
    <w:rsid w:val="001F20B4"/>
    <w:rsid w:val="001F2CF7"/>
    <w:rsid w:val="001F31FB"/>
    <w:rsid w:val="001F4621"/>
    <w:rsid w:val="001F6242"/>
    <w:rsid w:val="001F6927"/>
    <w:rsid w:val="002021C1"/>
    <w:rsid w:val="002030BD"/>
    <w:rsid w:val="00206C05"/>
    <w:rsid w:val="002105DB"/>
    <w:rsid w:val="002137CC"/>
    <w:rsid w:val="0021576A"/>
    <w:rsid w:val="002208B4"/>
    <w:rsid w:val="0022232B"/>
    <w:rsid w:val="00227822"/>
    <w:rsid w:val="002320AE"/>
    <w:rsid w:val="00233082"/>
    <w:rsid w:val="00235549"/>
    <w:rsid w:val="00235FA4"/>
    <w:rsid w:val="00236A20"/>
    <w:rsid w:val="00246426"/>
    <w:rsid w:val="00247B6A"/>
    <w:rsid w:val="00255D97"/>
    <w:rsid w:val="00262367"/>
    <w:rsid w:val="002627B9"/>
    <w:rsid w:val="00267D7F"/>
    <w:rsid w:val="00267ED4"/>
    <w:rsid w:val="002703E7"/>
    <w:rsid w:val="00271DB4"/>
    <w:rsid w:val="00272B5B"/>
    <w:rsid w:val="00274266"/>
    <w:rsid w:val="0027583F"/>
    <w:rsid w:val="00275987"/>
    <w:rsid w:val="002769E5"/>
    <w:rsid w:val="00282FFA"/>
    <w:rsid w:val="00283808"/>
    <w:rsid w:val="00283ADC"/>
    <w:rsid w:val="00284B9C"/>
    <w:rsid w:val="00292388"/>
    <w:rsid w:val="00296D61"/>
    <w:rsid w:val="002975B2"/>
    <w:rsid w:val="002A3C6E"/>
    <w:rsid w:val="002A6B0E"/>
    <w:rsid w:val="002A6FFA"/>
    <w:rsid w:val="002B1D7C"/>
    <w:rsid w:val="002C16C2"/>
    <w:rsid w:val="002C6C18"/>
    <w:rsid w:val="002D5D22"/>
    <w:rsid w:val="002E1C4E"/>
    <w:rsid w:val="002E1DC5"/>
    <w:rsid w:val="002E4AE5"/>
    <w:rsid w:val="002E6532"/>
    <w:rsid w:val="002E7227"/>
    <w:rsid w:val="002F1F8F"/>
    <w:rsid w:val="002F26B7"/>
    <w:rsid w:val="002F6879"/>
    <w:rsid w:val="002F7E1B"/>
    <w:rsid w:val="00301629"/>
    <w:rsid w:val="003030A6"/>
    <w:rsid w:val="00303F57"/>
    <w:rsid w:val="00306C3C"/>
    <w:rsid w:val="00306F20"/>
    <w:rsid w:val="00315259"/>
    <w:rsid w:val="00315782"/>
    <w:rsid w:val="00316EF2"/>
    <w:rsid w:val="00321CA9"/>
    <w:rsid w:val="0032350D"/>
    <w:rsid w:val="00323672"/>
    <w:rsid w:val="003262E8"/>
    <w:rsid w:val="00326826"/>
    <w:rsid w:val="00326C7D"/>
    <w:rsid w:val="00327904"/>
    <w:rsid w:val="00331488"/>
    <w:rsid w:val="003339AD"/>
    <w:rsid w:val="00334B1C"/>
    <w:rsid w:val="00340D53"/>
    <w:rsid w:val="0034366C"/>
    <w:rsid w:val="00343C30"/>
    <w:rsid w:val="00351E65"/>
    <w:rsid w:val="00356531"/>
    <w:rsid w:val="00374862"/>
    <w:rsid w:val="00375046"/>
    <w:rsid w:val="0037505A"/>
    <w:rsid w:val="003901AE"/>
    <w:rsid w:val="003919F2"/>
    <w:rsid w:val="00392EF4"/>
    <w:rsid w:val="0039636F"/>
    <w:rsid w:val="003A245E"/>
    <w:rsid w:val="003A2E75"/>
    <w:rsid w:val="003A4765"/>
    <w:rsid w:val="003B3DBE"/>
    <w:rsid w:val="003B4425"/>
    <w:rsid w:val="003C0D17"/>
    <w:rsid w:val="003C267D"/>
    <w:rsid w:val="003C2795"/>
    <w:rsid w:val="003C4547"/>
    <w:rsid w:val="003C60F8"/>
    <w:rsid w:val="003C6981"/>
    <w:rsid w:val="003C7860"/>
    <w:rsid w:val="003D015E"/>
    <w:rsid w:val="003D6F8E"/>
    <w:rsid w:val="003F11CA"/>
    <w:rsid w:val="0040206A"/>
    <w:rsid w:val="00404A0F"/>
    <w:rsid w:val="00415102"/>
    <w:rsid w:val="0041572C"/>
    <w:rsid w:val="004171DA"/>
    <w:rsid w:val="00420CD8"/>
    <w:rsid w:val="00422966"/>
    <w:rsid w:val="00427454"/>
    <w:rsid w:val="00434CC6"/>
    <w:rsid w:val="00434F0D"/>
    <w:rsid w:val="00435F80"/>
    <w:rsid w:val="0043784C"/>
    <w:rsid w:val="00441107"/>
    <w:rsid w:val="004454CB"/>
    <w:rsid w:val="00445E7C"/>
    <w:rsid w:val="00451A8F"/>
    <w:rsid w:val="00454BF2"/>
    <w:rsid w:val="0045562D"/>
    <w:rsid w:val="0045593F"/>
    <w:rsid w:val="00457082"/>
    <w:rsid w:val="004664A1"/>
    <w:rsid w:val="00471951"/>
    <w:rsid w:val="00472370"/>
    <w:rsid w:val="00472C92"/>
    <w:rsid w:val="004743FB"/>
    <w:rsid w:val="00480D25"/>
    <w:rsid w:val="00481C14"/>
    <w:rsid w:val="00485E7A"/>
    <w:rsid w:val="0049310F"/>
    <w:rsid w:val="00496E59"/>
    <w:rsid w:val="004A23B6"/>
    <w:rsid w:val="004B02FC"/>
    <w:rsid w:val="004B17EC"/>
    <w:rsid w:val="004B1FE4"/>
    <w:rsid w:val="004B275B"/>
    <w:rsid w:val="004B2B5D"/>
    <w:rsid w:val="004B2D73"/>
    <w:rsid w:val="004B2F25"/>
    <w:rsid w:val="004C70FC"/>
    <w:rsid w:val="004D03EF"/>
    <w:rsid w:val="004D1CCC"/>
    <w:rsid w:val="004D1DEE"/>
    <w:rsid w:val="004D4333"/>
    <w:rsid w:val="004D4E16"/>
    <w:rsid w:val="004E04AA"/>
    <w:rsid w:val="004E14BB"/>
    <w:rsid w:val="004F2103"/>
    <w:rsid w:val="00501580"/>
    <w:rsid w:val="00507912"/>
    <w:rsid w:val="00514F35"/>
    <w:rsid w:val="00516B0D"/>
    <w:rsid w:val="0051705F"/>
    <w:rsid w:val="00521DF7"/>
    <w:rsid w:val="00522201"/>
    <w:rsid w:val="00523088"/>
    <w:rsid w:val="0052393B"/>
    <w:rsid w:val="00524C3D"/>
    <w:rsid w:val="0052508B"/>
    <w:rsid w:val="00531714"/>
    <w:rsid w:val="00533735"/>
    <w:rsid w:val="00534645"/>
    <w:rsid w:val="00540943"/>
    <w:rsid w:val="005427CC"/>
    <w:rsid w:val="00543C6D"/>
    <w:rsid w:val="00560860"/>
    <w:rsid w:val="00563724"/>
    <w:rsid w:val="00566694"/>
    <w:rsid w:val="00572DD4"/>
    <w:rsid w:val="00574C74"/>
    <w:rsid w:val="005776CF"/>
    <w:rsid w:val="00580500"/>
    <w:rsid w:val="00581588"/>
    <w:rsid w:val="00582EE5"/>
    <w:rsid w:val="0058520F"/>
    <w:rsid w:val="0058617D"/>
    <w:rsid w:val="0058625F"/>
    <w:rsid w:val="00590E38"/>
    <w:rsid w:val="00591948"/>
    <w:rsid w:val="00591BC7"/>
    <w:rsid w:val="00594C79"/>
    <w:rsid w:val="005A1E2B"/>
    <w:rsid w:val="005A5935"/>
    <w:rsid w:val="005A6A9D"/>
    <w:rsid w:val="005B485C"/>
    <w:rsid w:val="005B5399"/>
    <w:rsid w:val="005B62C3"/>
    <w:rsid w:val="005C1BE9"/>
    <w:rsid w:val="005C45BE"/>
    <w:rsid w:val="005D032A"/>
    <w:rsid w:val="005D418F"/>
    <w:rsid w:val="005D4624"/>
    <w:rsid w:val="005D57DB"/>
    <w:rsid w:val="005D6AFF"/>
    <w:rsid w:val="005D6CC3"/>
    <w:rsid w:val="005D7596"/>
    <w:rsid w:val="005E1869"/>
    <w:rsid w:val="005E51BF"/>
    <w:rsid w:val="005E5814"/>
    <w:rsid w:val="005E5B32"/>
    <w:rsid w:val="005F6253"/>
    <w:rsid w:val="005F6547"/>
    <w:rsid w:val="005F716B"/>
    <w:rsid w:val="006019F4"/>
    <w:rsid w:val="0060555A"/>
    <w:rsid w:val="00605E3C"/>
    <w:rsid w:val="00606650"/>
    <w:rsid w:val="00617B04"/>
    <w:rsid w:val="00621444"/>
    <w:rsid w:val="006259DD"/>
    <w:rsid w:val="00626A29"/>
    <w:rsid w:val="006313CA"/>
    <w:rsid w:val="00632C55"/>
    <w:rsid w:val="006339BE"/>
    <w:rsid w:val="00636377"/>
    <w:rsid w:val="00636481"/>
    <w:rsid w:val="00640A68"/>
    <w:rsid w:val="00643716"/>
    <w:rsid w:val="00643E03"/>
    <w:rsid w:val="00644958"/>
    <w:rsid w:val="00647CD2"/>
    <w:rsid w:val="006507BF"/>
    <w:rsid w:val="00652A96"/>
    <w:rsid w:val="00654072"/>
    <w:rsid w:val="0065667F"/>
    <w:rsid w:val="006630B6"/>
    <w:rsid w:val="00665386"/>
    <w:rsid w:val="00673FD6"/>
    <w:rsid w:val="00677990"/>
    <w:rsid w:val="00680A6F"/>
    <w:rsid w:val="00681080"/>
    <w:rsid w:val="00681184"/>
    <w:rsid w:val="00682C49"/>
    <w:rsid w:val="00684318"/>
    <w:rsid w:val="006863AC"/>
    <w:rsid w:val="00695654"/>
    <w:rsid w:val="006A5177"/>
    <w:rsid w:val="006A5C05"/>
    <w:rsid w:val="006B2D07"/>
    <w:rsid w:val="006B4BA2"/>
    <w:rsid w:val="006B4CB4"/>
    <w:rsid w:val="006B4F71"/>
    <w:rsid w:val="006C1E59"/>
    <w:rsid w:val="006C361A"/>
    <w:rsid w:val="006C648F"/>
    <w:rsid w:val="006E00E5"/>
    <w:rsid w:val="006F3038"/>
    <w:rsid w:val="00701408"/>
    <w:rsid w:val="00702C73"/>
    <w:rsid w:val="00702CB5"/>
    <w:rsid w:val="007037F9"/>
    <w:rsid w:val="00704793"/>
    <w:rsid w:val="007064B4"/>
    <w:rsid w:val="0070657E"/>
    <w:rsid w:val="00706671"/>
    <w:rsid w:val="00710646"/>
    <w:rsid w:val="00711A39"/>
    <w:rsid w:val="00712683"/>
    <w:rsid w:val="0071562B"/>
    <w:rsid w:val="00720F4F"/>
    <w:rsid w:val="00720FB3"/>
    <w:rsid w:val="00722A13"/>
    <w:rsid w:val="0072755E"/>
    <w:rsid w:val="00734DCA"/>
    <w:rsid w:val="00735BE1"/>
    <w:rsid w:val="0073639F"/>
    <w:rsid w:val="00740111"/>
    <w:rsid w:val="00743F2C"/>
    <w:rsid w:val="0074672E"/>
    <w:rsid w:val="0075417B"/>
    <w:rsid w:val="00755F7F"/>
    <w:rsid w:val="00757125"/>
    <w:rsid w:val="00761A02"/>
    <w:rsid w:val="00762503"/>
    <w:rsid w:val="007635E1"/>
    <w:rsid w:val="00763735"/>
    <w:rsid w:val="0076494D"/>
    <w:rsid w:val="0076717A"/>
    <w:rsid w:val="0077037F"/>
    <w:rsid w:val="00774AEC"/>
    <w:rsid w:val="0077657C"/>
    <w:rsid w:val="00780F4A"/>
    <w:rsid w:val="00785B8B"/>
    <w:rsid w:val="00787DE1"/>
    <w:rsid w:val="00791FF3"/>
    <w:rsid w:val="007939D3"/>
    <w:rsid w:val="007B028D"/>
    <w:rsid w:val="007B0313"/>
    <w:rsid w:val="007B2C99"/>
    <w:rsid w:val="007B2DC7"/>
    <w:rsid w:val="007B360A"/>
    <w:rsid w:val="007B558A"/>
    <w:rsid w:val="007B76D6"/>
    <w:rsid w:val="007C0546"/>
    <w:rsid w:val="007C10CA"/>
    <w:rsid w:val="007C14C3"/>
    <w:rsid w:val="007C1F4A"/>
    <w:rsid w:val="007C542C"/>
    <w:rsid w:val="007C57A9"/>
    <w:rsid w:val="007D1E91"/>
    <w:rsid w:val="007D45CE"/>
    <w:rsid w:val="007D4775"/>
    <w:rsid w:val="007D5FE0"/>
    <w:rsid w:val="007E5314"/>
    <w:rsid w:val="007F354B"/>
    <w:rsid w:val="007F597F"/>
    <w:rsid w:val="00800951"/>
    <w:rsid w:val="008020F4"/>
    <w:rsid w:val="00803024"/>
    <w:rsid w:val="00804F13"/>
    <w:rsid w:val="008119A5"/>
    <w:rsid w:val="00811B6E"/>
    <w:rsid w:val="00834934"/>
    <w:rsid w:val="00835867"/>
    <w:rsid w:val="0084490F"/>
    <w:rsid w:val="00855976"/>
    <w:rsid w:val="008616F9"/>
    <w:rsid w:val="00863E15"/>
    <w:rsid w:val="00866C1C"/>
    <w:rsid w:val="0087019B"/>
    <w:rsid w:val="00870708"/>
    <w:rsid w:val="008718A5"/>
    <w:rsid w:val="00872056"/>
    <w:rsid w:val="00872781"/>
    <w:rsid w:val="00872ED8"/>
    <w:rsid w:val="00880F79"/>
    <w:rsid w:val="008825E2"/>
    <w:rsid w:val="0088277C"/>
    <w:rsid w:val="0089707D"/>
    <w:rsid w:val="008A7775"/>
    <w:rsid w:val="008B31BA"/>
    <w:rsid w:val="008B51F8"/>
    <w:rsid w:val="008B6E76"/>
    <w:rsid w:val="008B78BA"/>
    <w:rsid w:val="008C1996"/>
    <w:rsid w:val="008C6FF5"/>
    <w:rsid w:val="008D0CA6"/>
    <w:rsid w:val="008D0E77"/>
    <w:rsid w:val="008D4FB2"/>
    <w:rsid w:val="008D7354"/>
    <w:rsid w:val="008E5B4F"/>
    <w:rsid w:val="008E7DAE"/>
    <w:rsid w:val="008E7E41"/>
    <w:rsid w:val="008F12C7"/>
    <w:rsid w:val="008F206B"/>
    <w:rsid w:val="008F2F8E"/>
    <w:rsid w:val="00901327"/>
    <w:rsid w:val="00906092"/>
    <w:rsid w:val="00913D1A"/>
    <w:rsid w:val="00915FBF"/>
    <w:rsid w:val="00924BD0"/>
    <w:rsid w:val="0092521C"/>
    <w:rsid w:val="00926D53"/>
    <w:rsid w:val="00926E6C"/>
    <w:rsid w:val="00927CC3"/>
    <w:rsid w:val="0093156F"/>
    <w:rsid w:val="0093385B"/>
    <w:rsid w:val="00935ECC"/>
    <w:rsid w:val="0093697C"/>
    <w:rsid w:val="0094458E"/>
    <w:rsid w:val="0094499F"/>
    <w:rsid w:val="00947276"/>
    <w:rsid w:val="00950A00"/>
    <w:rsid w:val="00954ED1"/>
    <w:rsid w:val="00955E22"/>
    <w:rsid w:val="00960F61"/>
    <w:rsid w:val="0096207C"/>
    <w:rsid w:val="00981E7A"/>
    <w:rsid w:val="0099225A"/>
    <w:rsid w:val="0099381B"/>
    <w:rsid w:val="00996DE4"/>
    <w:rsid w:val="009A123D"/>
    <w:rsid w:val="009A2B5E"/>
    <w:rsid w:val="009A71CE"/>
    <w:rsid w:val="009B2B69"/>
    <w:rsid w:val="009B357F"/>
    <w:rsid w:val="009D451E"/>
    <w:rsid w:val="009D60C8"/>
    <w:rsid w:val="009E0D94"/>
    <w:rsid w:val="009E3269"/>
    <w:rsid w:val="009E3452"/>
    <w:rsid w:val="009E5DD7"/>
    <w:rsid w:val="009E65F4"/>
    <w:rsid w:val="009E727A"/>
    <w:rsid w:val="009F1E02"/>
    <w:rsid w:val="00A029D1"/>
    <w:rsid w:val="00A10B76"/>
    <w:rsid w:val="00A1344C"/>
    <w:rsid w:val="00A21C24"/>
    <w:rsid w:val="00A21C66"/>
    <w:rsid w:val="00A24587"/>
    <w:rsid w:val="00A26194"/>
    <w:rsid w:val="00A308DE"/>
    <w:rsid w:val="00A32ACC"/>
    <w:rsid w:val="00A37BF0"/>
    <w:rsid w:val="00A4732A"/>
    <w:rsid w:val="00A5331B"/>
    <w:rsid w:val="00A55082"/>
    <w:rsid w:val="00A55958"/>
    <w:rsid w:val="00A60B8B"/>
    <w:rsid w:val="00A758BE"/>
    <w:rsid w:val="00A76652"/>
    <w:rsid w:val="00A76EE9"/>
    <w:rsid w:val="00A81D49"/>
    <w:rsid w:val="00A94AD7"/>
    <w:rsid w:val="00A9579F"/>
    <w:rsid w:val="00A9741A"/>
    <w:rsid w:val="00AA2A26"/>
    <w:rsid w:val="00AA2A27"/>
    <w:rsid w:val="00AA60F5"/>
    <w:rsid w:val="00AA6450"/>
    <w:rsid w:val="00AB5350"/>
    <w:rsid w:val="00AC1397"/>
    <w:rsid w:val="00AC1F04"/>
    <w:rsid w:val="00AC4574"/>
    <w:rsid w:val="00AC5A0D"/>
    <w:rsid w:val="00AC67DE"/>
    <w:rsid w:val="00AC7367"/>
    <w:rsid w:val="00AD0F63"/>
    <w:rsid w:val="00AD42BC"/>
    <w:rsid w:val="00AD5AC2"/>
    <w:rsid w:val="00AD673C"/>
    <w:rsid w:val="00AD79CF"/>
    <w:rsid w:val="00AE31E5"/>
    <w:rsid w:val="00AE4371"/>
    <w:rsid w:val="00AE4C0F"/>
    <w:rsid w:val="00AF1465"/>
    <w:rsid w:val="00AF4C84"/>
    <w:rsid w:val="00B00201"/>
    <w:rsid w:val="00B01D12"/>
    <w:rsid w:val="00B11EA3"/>
    <w:rsid w:val="00B123B2"/>
    <w:rsid w:val="00B12E6F"/>
    <w:rsid w:val="00B205DF"/>
    <w:rsid w:val="00B21882"/>
    <w:rsid w:val="00B2523C"/>
    <w:rsid w:val="00B25EA0"/>
    <w:rsid w:val="00B26D47"/>
    <w:rsid w:val="00B30486"/>
    <w:rsid w:val="00B3165E"/>
    <w:rsid w:val="00B329E7"/>
    <w:rsid w:val="00B34118"/>
    <w:rsid w:val="00B53BA5"/>
    <w:rsid w:val="00B55B8B"/>
    <w:rsid w:val="00B61FFB"/>
    <w:rsid w:val="00B64A4A"/>
    <w:rsid w:val="00B659DD"/>
    <w:rsid w:val="00B67D6D"/>
    <w:rsid w:val="00B67E24"/>
    <w:rsid w:val="00B74CFB"/>
    <w:rsid w:val="00B82BE7"/>
    <w:rsid w:val="00B86FAB"/>
    <w:rsid w:val="00BA7EE2"/>
    <w:rsid w:val="00BB35C9"/>
    <w:rsid w:val="00BB4E5B"/>
    <w:rsid w:val="00BB54F1"/>
    <w:rsid w:val="00BB6152"/>
    <w:rsid w:val="00BC16B9"/>
    <w:rsid w:val="00BC3AAA"/>
    <w:rsid w:val="00BC4EFC"/>
    <w:rsid w:val="00BC62C0"/>
    <w:rsid w:val="00BC72FB"/>
    <w:rsid w:val="00BD260B"/>
    <w:rsid w:val="00BD4421"/>
    <w:rsid w:val="00BD56F7"/>
    <w:rsid w:val="00BD5D75"/>
    <w:rsid w:val="00BD77D5"/>
    <w:rsid w:val="00BD7E1B"/>
    <w:rsid w:val="00BE2B79"/>
    <w:rsid w:val="00BE2C93"/>
    <w:rsid w:val="00BE4085"/>
    <w:rsid w:val="00BE781C"/>
    <w:rsid w:val="00BF0B80"/>
    <w:rsid w:val="00BF104D"/>
    <w:rsid w:val="00BF2C2A"/>
    <w:rsid w:val="00BF545A"/>
    <w:rsid w:val="00BF66A4"/>
    <w:rsid w:val="00C03F56"/>
    <w:rsid w:val="00C04F3E"/>
    <w:rsid w:val="00C04FD6"/>
    <w:rsid w:val="00C05DA4"/>
    <w:rsid w:val="00C12250"/>
    <w:rsid w:val="00C12F52"/>
    <w:rsid w:val="00C14F78"/>
    <w:rsid w:val="00C155AA"/>
    <w:rsid w:val="00C215C0"/>
    <w:rsid w:val="00C232BB"/>
    <w:rsid w:val="00C26687"/>
    <w:rsid w:val="00C30239"/>
    <w:rsid w:val="00C34F65"/>
    <w:rsid w:val="00C35C06"/>
    <w:rsid w:val="00C4157B"/>
    <w:rsid w:val="00C4216A"/>
    <w:rsid w:val="00C42F5C"/>
    <w:rsid w:val="00C4363D"/>
    <w:rsid w:val="00C44B4B"/>
    <w:rsid w:val="00C45C1A"/>
    <w:rsid w:val="00C47839"/>
    <w:rsid w:val="00C53219"/>
    <w:rsid w:val="00C55770"/>
    <w:rsid w:val="00C56D6F"/>
    <w:rsid w:val="00C56FF4"/>
    <w:rsid w:val="00C6471E"/>
    <w:rsid w:val="00C64C35"/>
    <w:rsid w:val="00C65069"/>
    <w:rsid w:val="00C73196"/>
    <w:rsid w:val="00C76EC0"/>
    <w:rsid w:val="00C901BD"/>
    <w:rsid w:val="00C923DF"/>
    <w:rsid w:val="00C95D5B"/>
    <w:rsid w:val="00C96564"/>
    <w:rsid w:val="00CA1861"/>
    <w:rsid w:val="00CA1C14"/>
    <w:rsid w:val="00CA2C9D"/>
    <w:rsid w:val="00CA5593"/>
    <w:rsid w:val="00CB09C6"/>
    <w:rsid w:val="00CB44F2"/>
    <w:rsid w:val="00CB4CF3"/>
    <w:rsid w:val="00CC0208"/>
    <w:rsid w:val="00CC2573"/>
    <w:rsid w:val="00CC4867"/>
    <w:rsid w:val="00CC5BAF"/>
    <w:rsid w:val="00CD08A1"/>
    <w:rsid w:val="00CD6747"/>
    <w:rsid w:val="00CD7AFA"/>
    <w:rsid w:val="00CE0586"/>
    <w:rsid w:val="00CE1CD1"/>
    <w:rsid w:val="00CE285C"/>
    <w:rsid w:val="00CE3BE2"/>
    <w:rsid w:val="00CE7FB9"/>
    <w:rsid w:val="00CF0CB2"/>
    <w:rsid w:val="00CF163A"/>
    <w:rsid w:val="00CF4729"/>
    <w:rsid w:val="00CF758B"/>
    <w:rsid w:val="00D001A9"/>
    <w:rsid w:val="00D01467"/>
    <w:rsid w:val="00D0263F"/>
    <w:rsid w:val="00D03A51"/>
    <w:rsid w:val="00D03EF7"/>
    <w:rsid w:val="00D05580"/>
    <w:rsid w:val="00D10C20"/>
    <w:rsid w:val="00D10F96"/>
    <w:rsid w:val="00D1156E"/>
    <w:rsid w:val="00D14B4F"/>
    <w:rsid w:val="00D15648"/>
    <w:rsid w:val="00D160E3"/>
    <w:rsid w:val="00D174A1"/>
    <w:rsid w:val="00D20210"/>
    <w:rsid w:val="00D21DE3"/>
    <w:rsid w:val="00D22297"/>
    <w:rsid w:val="00D26962"/>
    <w:rsid w:val="00D31BC2"/>
    <w:rsid w:val="00D333EA"/>
    <w:rsid w:val="00D37C21"/>
    <w:rsid w:val="00D435F4"/>
    <w:rsid w:val="00D44F66"/>
    <w:rsid w:val="00D453CC"/>
    <w:rsid w:val="00D455BA"/>
    <w:rsid w:val="00D45D46"/>
    <w:rsid w:val="00D47BB5"/>
    <w:rsid w:val="00D53AAF"/>
    <w:rsid w:val="00D5755E"/>
    <w:rsid w:val="00D611D5"/>
    <w:rsid w:val="00D614F7"/>
    <w:rsid w:val="00D618DE"/>
    <w:rsid w:val="00D619A6"/>
    <w:rsid w:val="00D6295E"/>
    <w:rsid w:val="00D65057"/>
    <w:rsid w:val="00D6571D"/>
    <w:rsid w:val="00D704D5"/>
    <w:rsid w:val="00D73130"/>
    <w:rsid w:val="00D77AF2"/>
    <w:rsid w:val="00D80C75"/>
    <w:rsid w:val="00D90912"/>
    <w:rsid w:val="00D928CD"/>
    <w:rsid w:val="00D95F67"/>
    <w:rsid w:val="00D97C6B"/>
    <w:rsid w:val="00DA2127"/>
    <w:rsid w:val="00DA62BC"/>
    <w:rsid w:val="00DA6586"/>
    <w:rsid w:val="00DA720B"/>
    <w:rsid w:val="00DC4EB0"/>
    <w:rsid w:val="00DD26D2"/>
    <w:rsid w:val="00DD60A2"/>
    <w:rsid w:val="00DE30ED"/>
    <w:rsid w:val="00DE607F"/>
    <w:rsid w:val="00DE69A3"/>
    <w:rsid w:val="00DE6B00"/>
    <w:rsid w:val="00DF4256"/>
    <w:rsid w:val="00E1329A"/>
    <w:rsid w:val="00E13E2A"/>
    <w:rsid w:val="00E15A25"/>
    <w:rsid w:val="00E21C1A"/>
    <w:rsid w:val="00E24B5A"/>
    <w:rsid w:val="00E2568F"/>
    <w:rsid w:val="00E276D5"/>
    <w:rsid w:val="00E3283F"/>
    <w:rsid w:val="00E32B85"/>
    <w:rsid w:val="00E32C59"/>
    <w:rsid w:val="00E37460"/>
    <w:rsid w:val="00E4139C"/>
    <w:rsid w:val="00E44E72"/>
    <w:rsid w:val="00E5017E"/>
    <w:rsid w:val="00E50518"/>
    <w:rsid w:val="00E5615E"/>
    <w:rsid w:val="00E60D91"/>
    <w:rsid w:val="00E63646"/>
    <w:rsid w:val="00E6717D"/>
    <w:rsid w:val="00E72569"/>
    <w:rsid w:val="00E80BDE"/>
    <w:rsid w:val="00E9487F"/>
    <w:rsid w:val="00EA1420"/>
    <w:rsid w:val="00EA4C5C"/>
    <w:rsid w:val="00EA5C58"/>
    <w:rsid w:val="00EB0654"/>
    <w:rsid w:val="00EB548A"/>
    <w:rsid w:val="00EC049F"/>
    <w:rsid w:val="00EC1185"/>
    <w:rsid w:val="00EC5FED"/>
    <w:rsid w:val="00EC60FC"/>
    <w:rsid w:val="00EC7611"/>
    <w:rsid w:val="00ED1100"/>
    <w:rsid w:val="00ED11C2"/>
    <w:rsid w:val="00ED1FAA"/>
    <w:rsid w:val="00ED2FB5"/>
    <w:rsid w:val="00ED4970"/>
    <w:rsid w:val="00EE485C"/>
    <w:rsid w:val="00EE799C"/>
    <w:rsid w:val="00EF1ED9"/>
    <w:rsid w:val="00EF2837"/>
    <w:rsid w:val="00EF55D4"/>
    <w:rsid w:val="00F129E4"/>
    <w:rsid w:val="00F1607B"/>
    <w:rsid w:val="00F17DC6"/>
    <w:rsid w:val="00F271ED"/>
    <w:rsid w:val="00F27651"/>
    <w:rsid w:val="00F314FB"/>
    <w:rsid w:val="00F34C2E"/>
    <w:rsid w:val="00F35425"/>
    <w:rsid w:val="00F36FC8"/>
    <w:rsid w:val="00F41B3D"/>
    <w:rsid w:val="00F44968"/>
    <w:rsid w:val="00F46F8E"/>
    <w:rsid w:val="00F5084B"/>
    <w:rsid w:val="00F54E08"/>
    <w:rsid w:val="00F6006C"/>
    <w:rsid w:val="00F6091E"/>
    <w:rsid w:val="00F62120"/>
    <w:rsid w:val="00F66137"/>
    <w:rsid w:val="00F67E4E"/>
    <w:rsid w:val="00F71F4D"/>
    <w:rsid w:val="00F80970"/>
    <w:rsid w:val="00F87806"/>
    <w:rsid w:val="00F90679"/>
    <w:rsid w:val="00F926D9"/>
    <w:rsid w:val="00F97D74"/>
    <w:rsid w:val="00FA0AF4"/>
    <w:rsid w:val="00FA0EBD"/>
    <w:rsid w:val="00FA2EE6"/>
    <w:rsid w:val="00FA41AE"/>
    <w:rsid w:val="00FA4E0E"/>
    <w:rsid w:val="00FA7258"/>
    <w:rsid w:val="00FA7E23"/>
    <w:rsid w:val="00FB0133"/>
    <w:rsid w:val="00FB193F"/>
    <w:rsid w:val="00FB46DC"/>
    <w:rsid w:val="00FB5495"/>
    <w:rsid w:val="00FB68B4"/>
    <w:rsid w:val="00FB77E1"/>
    <w:rsid w:val="00FC3BAC"/>
    <w:rsid w:val="00FC4627"/>
    <w:rsid w:val="00FC64E4"/>
    <w:rsid w:val="00FC6E51"/>
    <w:rsid w:val="00FD188C"/>
    <w:rsid w:val="00FD3783"/>
    <w:rsid w:val="00FD6357"/>
    <w:rsid w:val="00FD72C9"/>
    <w:rsid w:val="00FD7E75"/>
    <w:rsid w:val="00FE06E3"/>
    <w:rsid w:val="00FE0753"/>
    <w:rsid w:val="00FE1252"/>
    <w:rsid w:val="00FE3694"/>
    <w:rsid w:val="00FE3C6C"/>
    <w:rsid w:val="00FE4F16"/>
    <w:rsid w:val="00FE5ED6"/>
    <w:rsid w:val="00FE7FE7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7D7F6"/>
  <w15:docId w15:val="{F69AF431-6D98-4462-83F0-4B6E793D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0486"/>
  </w:style>
  <w:style w:type="paragraph" w:styleId="Titolo1">
    <w:name w:val="heading 1"/>
    <w:basedOn w:val="Normale"/>
    <w:next w:val="Normale"/>
    <w:link w:val="Titolo1Carattere"/>
    <w:uiPriority w:val="99"/>
    <w:qFormat/>
    <w:rsid w:val="00A26194"/>
    <w:pPr>
      <w:numPr>
        <w:numId w:val="1"/>
      </w:numPr>
      <w:tabs>
        <w:tab w:val="left" w:pos="3293"/>
      </w:tabs>
      <w:spacing w:before="240" w:after="240" w:line="240" w:lineRule="auto"/>
      <w:jc w:val="both"/>
      <w:outlineLvl w:val="0"/>
    </w:pPr>
    <w:rPr>
      <w:rFonts w:ascii="Garamond" w:eastAsia="Times New Roman" w:hAnsi="Garamond" w:cs="Arial"/>
      <w:b/>
      <w:bCs/>
      <w:kern w:val="1"/>
      <w:sz w:val="24"/>
      <w:szCs w:val="24"/>
      <w:lang w:eastAsia="ar-SA"/>
    </w:rPr>
  </w:style>
  <w:style w:type="paragraph" w:styleId="Titolo2">
    <w:name w:val="heading 2"/>
    <w:basedOn w:val="Titolo1"/>
    <w:next w:val="Normale"/>
    <w:link w:val="Titolo2Carattere"/>
    <w:qFormat/>
    <w:rsid w:val="00A26194"/>
    <w:pPr>
      <w:numPr>
        <w:ilvl w:val="1"/>
      </w:numPr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A26194"/>
    <w:pPr>
      <w:numPr>
        <w:ilvl w:val="2"/>
        <w:numId w:val="1"/>
      </w:numPr>
      <w:tabs>
        <w:tab w:val="left" w:pos="3293"/>
      </w:tabs>
      <w:spacing w:before="120" w:after="240" w:line="240" w:lineRule="auto"/>
      <w:ind w:right="-431"/>
      <w:jc w:val="both"/>
      <w:outlineLvl w:val="2"/>
    </w:pPr>
    <w:rPr>
      <w:rFonts w:ascii="Garamond" w:eastAsia="Times New Roman" w:hAnsi="Garamond" w:cs="Times New Roman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6194"/>
    <w:pPr>
      <w:keepNext/>
      <w:keepLines/>
      <w:numPr>
        <w:ilvl w:val="3"/>
        <w:numId w:val="1"/>
      </w:numPr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6194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6194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6194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6194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6194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B3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1"/>
    <w:locked/>
    <w:rsid w:val="00B30486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3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6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E6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07F"/>
  </w:style>
  <w:style w:type="paragraph" w:styleId="Pidipagina">
    <w:name w:val="footer"/>
    <w:basedOn w:val="Normale"/>
    <w:link w:val="PidipaginaCarattere"/>
    <w:uiPriority w:val="99"/>
    <w:unhideWhenUsed/>
    <w:rsid w:val="00DE6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07F"/>
  </w:style>
  <w:style w:type="paragraph" w:customStyle="1" w:styleId="Default">
    <w:name w:val="Default"/>
    <w:rsid w:val="00BF104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unhideWhenUsed/>
    <w:rsid w:val="00FA725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FA72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A72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72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725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258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724A9"/>
    <w:pPr>
      <w:widowControl w:val="0"/>
      <w:spacing w:after="0" w:line="240" w:lineRule="auto"/>
      <w:ind w:left="115"/>
    </w:pPr>
    <w:rPr>
      <w:rFonts w:ascii="Arial" w:eastAsia="Arial" w:hAnsi="Arial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724A9"/>
    <w:rPr>
      <w:rFonts w:ascii="Arial" w:eastAsia="Arial" w:hAnsi="Arial" w:cs="Times New Roman"/>
      <w:sz w:val="24"/>
      <w:szCs w:val="24"/>
      <w:lang w:val="en-US"/>
    </w:rPr>
  </w:style>
  <w:style w:type="character" w:styleId="Enfasicorsivo">
    <w:name w:val="Emphasis"/>
    <w:basedOn w:val="Carpredefinitoparagrafo"/>
    <w:uiPriority w:val="20"/>
    <w:qFormat/>
    <w:rsid w:val="00C47839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A26194"/>
    <w:rPr>
      <w:rFonts w:ascii="Garamond" w:eastAsia="Times New Roman" w:hAnsi="Garamond" w:cs="Arial"/>
      <w:b/>
      <w:bCs/>
      <w:kern w:val="1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A26194"/>
    <w:rPr>
      <w:rFonts w:ascii="Garamond" w:eastAsia="Times New Roman" w:hAnsi="Garamond" w:cs="Arial"/>
      <w:b/>
      <w:bCs/>
      <w:kern w:val="1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A26194"/>
    <w:rPr>
      <w:rFonts w:ascii="Garamond" w:eastAsia="Times New Roman" w:hAnsi="Garamond" w:cs="Times New Roman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61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619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619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619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61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61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98596-FA70-4338-A0B7-899863308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292BA-A887-460D-95B5-156488E8B45C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3.xml><?xml version="1.0" encoding="utf-8"?>
<ds:datastoreItem xmlns:ds="http://schemas.openxmlformats.org/officeDocument/2006/customXml" ds:itemID="{FC8D60E9-A74D-4C38-A239-7D9BB2633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0CC628-F2F8-4D42-B023-85E1584E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Anna Maria  Glorioso</cp:lastModifiedBy>
  <cp:revision>448</cp:revision>
  <dcterms:created xsi:type="dcterms:W3CDTF">2022-05-19T14:51:00Z</dcterms:created>
  <dcterms:modified xsi:type="dcterms:W3CDTF">2026-03-05T09:36:00Z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