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305E7" w14:textId="736D3FCC" w:rsidR="001F1E48" w:rsidRPr="007655B8" w:rsidRDefault="001F1E48" w:rsidP="001F1E48">
      <w:pPr>
        <w:keepNext/>
        <w:widowControl w:val="0"/>
        <w:pBdr>
          <w:top w:val="single" w:sz="6" w:space="1" w:color="auto"/>
          <w:left w:val="single" w:sz="6" w:space="4" w:color="auto"/>
          <w:bottom w:val="single" w:sz="6" w:space="3" w:color="auto"/>
          <w:right w:val="single" w:sz="6" w:space="4" w:color="auto"/>
        </w:pBdr>
        <w:shd w:val="clear" w:color="auto" w:fill="CCFFCC"/>
        <w:spacing w:line="276" w:lineRule="auto"/>
        <w:jc w:val="center"/>
        <w:outlineLvl w:val="0"/>
        <w:rPr>
          <w:rFonts w:ascii="Century Gothic" w:hAnsi="Century Gothic" w:cs="Arial"/>
          <w:b/>
        </w:rPr>
      </w:pPr>
      <w:r w:rsidRPr="00513915">
        <w:rPr>
          <w:rFonts w:ascii="Century Gothic" w:hAnsi="Century Gothic"/>
          <w:b/>
          <w:i/>
          <w:iCs/>
          <w:snapToGrid w:val="0"/>
        </w:rPr>
        <w:t>Fac simile</w:t>
      </w:r>
      <w:r w:rsidRPr="007655B8">
        <w:rPr>
          <w:rFonts w:ascii="Century Gothic" w:hAnsi="Century Gothic"/>
          <w:b/>
          <w:snapToGrid w:val="0"/>
        </w:rPr>
        <w:t xml:space="preserve"> di </w:t>
      </w:r>
      <w:r>
        <w:rPr>
          <w:rFonts w:ascii="Century Gothic" w:hAnsi="Century Gothic"/>
          <w:b/>
          <w:snapToGrid w:val="0"/>
        </w:rPr>
        <w:t>Relazione tecnica</w:t>
      </w:r>
    </w:p>
    <w:p w14:paraId="4CDECDB4" w14:textId="77777777" w:rsidR="006B0F37" w:rsidRDefault="006B0F37" w:rsidP="00024EB8">
      <w:pPr>
        <w:pStyle w:val="sche22"/>
        <w:spacing w:before="120" w:line="288" w:lineRule="auto"/>
        <w:ind w:left="5664" w:firstLine="6"/>
        <w:contextualSpacing/>
        <w:jc w:val="both"/>
        <w:rPr>
          <w:rFonts w:ascii="Century Gothic" w:hAnsi="Century Gothic"/>
          <w:bCs/>
          <w:iCs/>
          <w:lang w:val="it-IT"/>
        </w:rPr>
      </w:pPr>
    </w:p>
    <w:p w14:paraId="683EAF96" w14:textId="77777777" w:rsidR="001F1E48" w:rsidRPr="00A065B0" w:rsidRDefault="001F1E48" w:rsidP="00024EB8">
      <w:pPr>
        <w:pStyle w:val="sche22"/>
        <w:spacing w:before="120" w:line="288" w:lineRule="auto"/>
        <w:ind w:left="5664" w:firstLine="6"/>
        <w:contextualSpacing/>
        <w:jc w:val="both"/>
        <w:rPr>
          <w:rFonts w:ascii="Century Gothic" w:hAnsi="Century Gothic"/>
          <w:bCs/>
          <w:iCs/>
          <w:lang w:val="it-I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6584"/>
      </w:tblGrid>
      <w:tr w:rsidR="00A30735" w:rsidRPr="007655B8" w14:paraId="03622414" w14:textId="77777777" w:rsidTr="00D9167E">
        <w:trPr>
          <w:trHeight w:val="2160"/>
        </w:trPr>
        <w:tc>
          <w:tcPr>
            <w:tcW w:w="3192" w:type="dxa"/>
            <w:vAlign w:val="center"/>
          </w:tcPr>
          <w:p w14:paraId="3E30517A" w14:textId="77777777" w:rsidR="00A30735" w:rsidRPr="007655B8" w:rsidRDefault="00A30735" w:rsidP="0051576C">
            <w:pPr>
              <w:suppressAutoHyphens/>
              <w:spacing w:line="360" w:lineRule="auto"/>
              <w:rPr>
                <w:rFonts w:ascii="Century Gothic" w:hAnsi="Century Gothic"/>
                <w:i/>
                <w:lang w:eastAsia="zh-CN"/>
              </w:rPr>
            </w:pPr>
            <w:r w:rsidRPr="007655B8">
              <w:rPr>
                <w:rFonts w:ascii="Century Gothic" w:hAnsi="Century Gothic"/>
                <w:i/>
                <w:lang w:eastAsia="zh-CN"/>
              </w:rPr>
              <w:t>Stazione appaltante:</w:t>
            </w:r>
          </w:p>
          <w:p w14:paraId="5EB2905B" w14:textId="77777777" w:rsidR="00A30735" w:rsidRPr="007655B8" w:rsidRDefault="00A30735" w:rsidP="0051576C">
            <w:pPr>
              <w:suppressAutoHyphens/>
              <w:spacing w:line="360" w:lineRule="auto"/>
              <w:rPr>
                <w:rFonts w:ascii="Century Gothic" w:hAnsi="Century Gothic"/>
                <w:i/>
                <w:lang w:eastAsia="zh-CN"/>
              </w:rPr>
            </w:pPr>
            <w:r w:rsidRPr="007655B8">
              <w:rPr>
                <w:rFonts w:ascii="Century Gothic" w:hAnsi="Century Gothic"/>
                <w:i/>
                <w:lang w:eastAsia="zh-CN"/>
              </w:rPr>
              <w:t>POLITECNICO DI TORINO</w:t>
            </w:r>
          </w:p>
        </w:tc>
        <w:tc>
          <w:tcPr>
            <w:tcW w:w="6584" w:type="dxa"/>
          </w:tcPr>
          <w:p w14:paraId="38ADB6D8" w14:textId="77777777" w:rsidR="00F34C8C" w:rsidRDefault="003A1916" w:rsidP="003A1916">
            <w:pPr>
              <w:pStyle w:val="Corpodeltesto3"/>
              <w:spacing w:line="300" w:lineRule="exac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A1916">
              <w:rPr>
                <w:rFonts w:ascii="Century Gothic" w:hAnsi="Century Gothic" w:cs="Arial"/>
                <w:b/>
                <w:sz w:val="20"/>
                <w:szCs w:val="20"/>
              </w:rPr>
              <w:t xml:space="preserve">APPALTO SPECIFICO INDETTO DAL POLITECNICO DI TORINO PER L’AFFIDAMENTO DEI SERVIZI DI MANUTENZIONE IMPIANTI TERMOIDRAULICI E DI CONDIZIONAMENTO NELL’AMBITO DELLO SDA PER LA FORNITURA DEI “SERVIZI AGLI IMMOBILI” IN USO, A QUALSIASI TITOLO, ALLE PUBBLICHE AMMINISTRAZIONI </w:t>
            </w:r>
          </w:p>
          <w:p w14:paraId="4F1212A5" w14:textId="37E1F0F7" w:rsidR="00A30735" w:rsidRPr="00D9167E" w:rsidRDefault="00DF5031" w:rsidP="00D9167E">
            <w:pPr>
              <w:pStyle w:val="Corpodeltesto3"/>
              <w:spacing w:line="300" w:lineRule="exac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466FE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CIG </w:t>
            </w:r>
            <w:r w:rsidRPr="00BA1A58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BA435F42A3</w:t>
            </w: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A1916" w:rsidRPr="003A1916">
              <w:rPr>
                <w:rFonts w:ascii="Century Gothic" w:hAnsi="Century Gothic" w:cs="Arial"/>
                <w:b/>
                <w:sz w:val="20"/>
                <w:szCs w:val="20"/>
              </w:rPr>
              <w:t xml:space="preserve">- CUI </w:t>
            </w:r>
            <w:r w:rsidR="003A1916" w:rsidRPr="003A1916">
              <w:rPr>
                <w:rFonts w:ascii="Century Gothic" w:eastAsiaTheme="minorHAnsi" w:hAnsi="Century Gothic"/>
                <w:b/>
                <w:bCs/>
                <w:sz w:val="20"/>
                <w:szCs w:val="20"/>
                <w:lang w:eastAsia="en-US"/>
              </w:rPr>
              <w:t>S00518460019202500006</w:t>
            </w:r>
          </w:p>
        </w:tc>
      </w:tr>
    </w:tbl>
    <w:p w14:paraId="670EC876" w14:textId="77777777" w:rsidR="00A30735" w:rsidRPr="007655B8" w:rsidRDefault="00A30735" w:rsidP="00A30735">
      <w:pPr>
        <w:tabs>
          <w:tab w:val="left" w:pos="5387"/>
          <w:tab w:val="left" w:pos="6521"/>
        </w:tabs>
        <w:ind w:right="-285"/>
        <w:jc w:val="both"/>
        <w:rPr>
          <w:rFonts w:ascii="Century Gothic" w:hAnsi="Century Gothic" w:cs="Arial"/>
          <w:b/>
        </w:rPr>
      </w:pPr>
    </w:p>
    <w:p w14:paraId="3D2D55B9" w14:textId="77777777" w:rsidR="00A30735" w:rsidRPr="007655B8" w:rsidRDefault="00A30735" w:rsidP="00A30735">
      <w:pPr>
        <w:tabs>
          <w:tab w:val="left" w:pos="5387"/>
          <w:tab w:val="left" w:pos="6521"/>
        </w:tabs>
        <w:ind w:right="-285"/>
        <w:jc w:val="both"/>
        <w:rPr>
          <w:rFonts w:ascii="Century Gothic" w:hAnsi="Century Gothic" w:cs="Arial"/>
          <w:b/>
        </w:rPr>
      </w:pPr>
    </w:p>
    <w:p w14:paraId="0F3E618B" w14:textId="77777777" w:rsidR="00A30735" w:rsidRPr="007655B8" w:rsidRDefault="00A30735" w:rsidP="00A30735">
      <w:pPr>
        <w:tabs>
          <w:tab w:val="left" w:pos="5387"/>
          <w:tab w:val="left" w:pos="6521"/>
        </w:tabs>
        <w:ind w:right="-285"/>
        <w:jc w:val="both"/>
        <w:rPr>
          <w:rFonts w:ascii="Century Gothic" w:hAnsi="Century Gothic" w:cs="Arial"/>
          <w:b/>
        </w:rPr>
      </w:pPr>
    </w:p>
    <w:p w14:paraId="7CB483F8" w14:textId="77777777" w:rsidR="00214F63" w:rsidRDefault="00214F63" w:rsidP="00A30735">
      <w:pPr>
        <w:tabs>
          <w:tab w:val="left" w:pos="5387"/>
          <w:tab w:val="left" w:pos="6521"/>
        </w:tabs>
        <w:ind w:right="-285"/>
        <w:jc w:val="both"/>
        <w:rPr>
          <w:rFonts w:ascii="Century Gothic" w:hAnsi="Century Gothic"/>
        </w:rPr>
      </w:pPr>
    </w:p>
    <w:p w14:paraId="6730C1F9" w14:textId="111F66B9" w:rsidR="00A30735" w:rsidRPr="007655B8" w:rsidRDefault="00A30735" w:rsidP="00A30735">
      <w:pPr>
        <w:tabs>
          <w:tab w:val="left" w:pos="5387"/>
          <w:tab w:val="left" w:pos="6521"/>
        </w:tabs>
        <w:ind w:right="-285"/>
        <w:jc w:val="both"/>
        <w:rPr>
          <w:rFonts w:ascii="Century Gothic" w:eastAsia="Calibri" w:hAnsi="Century Gothic"/>
        </w:rPr>
      </w:pPr>
      <w:r w:rsidRPr="007655B8">
        <w:rPr>
          <w:rFonts w:ascii="Century Gothic" w:hAnsi="Century Gothic"/>
        </w:rPr>
        <w:t xml:space="preserve">….....................,  ………........  (luogo e data)                      </w:t>
      </w:r>
    </w:p>
    <w:p w14:paraId="1A864856" w14:textId="64C162C4" w:rsidR="006B0F37" w:rsidRPr="00A065B0" w:rsidRDefault="006B0F37" w:rsidP="00024EB8">
      <w:pPr>
        <w:tabs>
          <w:tab w:val="left" w:pos="5387"/>
          <w:tab w:val="left" w:pos="6521"/>
        </w:tabs>
        <w:spacing w:before="120" w:line="288" w:lineRule="auto"/>
        <w:ind w:right="-285"/>
        <w:contextualSpacing/>
        <w:jc w:val="both"/>
        <w:rPr>
          <w:rFonts w:ascii="Century Gothic" w:eastAsia="Calibri" w:hAnsi="Century Gothic"/>
        </w:rPr>
      </w:pPr>
    </w:p>
    <w:p w14:paraId="1D6123FE" w14:textId="77777777" w:rsidR="00A30735" w:rsidRDefault="00A30735" w:rsidP="003573D7">
      <w:pPr>
        <w:suppressAutoHyphens/>
        <w:spacing w:line="288" w:lineRule="auto"/>
        <w:jc w:val="right"/>
        <w:rPr>
          <w:rFonts w:ascii="Century Gothic" w:eastAsia="Calibri" w:hAnsi="Century Gothic"/>
        </w:rPr>
      </w:pPr>
    </w:p>
    <w:p w14:paraId="098336B6" w14:textId="54384C76" w:rsidR="003573D7" w:rsidRPr="00416D23" w:rsidRDefault="006B0F37" w:rsidP="005904B3">
      <w:pPr>
        <w:suppressAutoHyphens/>
        <w:spacing w:line="288" w:lineRule="auto"/>
        <w:ind w:right="247"/>
        <w:jc w:val="right"/>
        <w:rPr>
          <w:rFonts w:ascii="Century Gothic" w:hAnsi="Century Gothic"/>
          <w:b/>
          <w:bCs/>
          <w:i/>
          <w:lang w:eastAsia="zh-CN"/>
        </w:rPr>
      </w:pPr>
      <w:r w:rsidRPr="00A065B0">
        <w:rPr>
          <w:rFonts w:ascii="Century Gothic" w:eastAsia="Calibri" w:hAnsi="Century Gothic"/>
        </w:rPr>
        <w:t xml:space="preserve"> </w:t>
      </w:r>
      <w:r w:rsidR="003573D7" w:rsidRPr="00416D23">
        <w:rPr>
          <w:rFonts w:ascii="Century Gothic" w:hAnsi="Century Gothic"/>
          <w:b/>
          <w:bCs/>
          <w:i/>
          <w:lang w:eastAsia="zh-CN"/>
        </w:rPr>
        <w:t>Spett.le Politecnico di Torino</w:t>
      </w:r>
    </w:p>
    <w:p w14:paraId="09D6AC80" w14:textId="77777777" w:rsidR="003573D7" w:rsidRPr="00416D23" w:rsidRDefault="003573D7" w:rsidP="005904B3">
      <w:pPr>
        <w:suppressAutoHyphens/>
        <w:spacing w:line="288" w:lineRule="auto"/>
        <w:ind w:right="247"/>
        <w:jc w:val="right"/>
        <w:rPr>
          <w:rFonts w:ascii="Century Gothic" w:hAnsi="Century Gothic"/>
          <w:b/>
          <w:bCs/>
          <w:i/>
          <w:lang w:eastAsia="zh-CN"/>
        </w:rPr>
      </w:pPr>
      <w:r w:rsidRPr="00416D23">
        <w:rPr>
          <w:rFonts w:ascii="Century Gothic" w:hAnsi="Century Gothic"/>
          <w:b/>
          <w:bCs/>
          <w:i/>
          <w:lang w:eastAsia="zh-CN"/>
        </w:rPr>
        <w:t>Area AGACON</w:t>
      </w:r>
    </w:p>
    <w:p w14:paraId="0BA46FD0" w14:textId="77777777" w:rsidR="003573D7" w:rsidRPr="00416D23" w:rsidRDefault="003573D7" w:rsidP="005904B3">
      <w:pPr>
        <w:suppressAutoHyphens/>
        <w:spacing w:line="288" w:lineRule="auto"/>
        <w:ind w:right="247"/>
        <w:jc w:val="right"/>
        <w:rPr>
          <w:rFonts w:ascii="Century Gothic" w:hAnsi="Century Gothic"/>
          <w:b/>
          <w:bCs/>
          <w:i/>
          <w:lang w:eastAsia="zh-CN"/>
        </w:rPr>
      </w:pPr>
      <w:r w:rsidRPr="00416D23">
        <w:rPr>
          <w:rFonts w:ascii="Century Gothic" w:hAnsi="Century Gothic"/>
          <w:b/>
          <w:bCs/>
          <w:i/>
          <w:lang w:eastAsia="zh-CN"/>
        </w:rPr>
        <w:t xml:space="preserve">                                                                         Ufficio Appalti</w:t>
      </w:r>
    </w:p>
    <w:p w14:paraId="3E6232B7" w14:textId="77777777" w:rsidR="003573D7" w:rsidRPr="00416D23" w:rsidRDefault="003573D7" w:rsidP="005904B3">
      <w:pPr>
        <w:suppressAutoHyphens/>
        <w:spacing w:line="288" w:lineRule="auto"/>
        <w:ind w:right="247"/>
        <w:jc w:val="right"/>
        <w:rPr>
          <w:rFonts w:ascii="Century Gothic" w:hAnsi="Century Gothic"/>
          <w:b/>
          <w:bCs/>
          <w:i/>
          <w:lang w:eastAsia="zh-CN"/>
        </w:rPr>
      </w:pPr>
      <w:r w:rsidRPr="00416D23">
        <w:rPr>
          <w:rFonts w:ascii="Century Gothic" w:hAnsi="Century Gothic"/>
          <w:b/>
          <w:bCs/>
          <w:i/>
          <w:lang w:eastAsia="zh-CN"/>
        </w:rPr>
        <w:t>Corso Duca degli Abruzzi n° 24</w:t>
      </w:r>
    </w:p>
    <w:p w14:paraId="58405A24" w14:textId="77777777" w:rsidR="003573D7" w:rsidRPr="00416D23" w:rsidRDefault="003573D7" w:rsidP="005904B3">
      <w:pPr>
        <w:widowControl w:val="0"/>
        <w:spacing w:line="288" w:lineRule="auto"/>
        <w:ind w:right="247"/>
        <w:jc w:val="right"/>
        <w:rPr>
          <w:rFonts w:ascii="Century Gothic" w:hAnsi="Century Gothic"/>
          <w:b/>
          <w:bCs/>
        </w:rPr>
      </w:pPr>
      <w:r w:rsidRPr="00416D23">
        <w:rPr>
          <w:rFonts w:ascii="Century Gothic" w:hAnsi="Century Gothic"/>
          <w:b/>
          <w:bCs/>
          <w:i/>
          <w:lang w:eastAsia="zh-CN"/>
        </w:rPr>
        <w:t>10129 - Torino</w:t>
      </w:r>
    </w:p>
    <w:p w14:paraId="7F5061F9" w14:textId="37CEF1BE" w:rsidR="006B0F37" w:rsidRPr="00A065B0" w:rsidRDefault="006B0F37" w:rsidP="003573D7">
      <w:pPr>
        <w:tabs>
          <w:tab w:val="left" w:pos="6521"/>
          <w:tab w:val="left" w:pos="6804"/>
        </w:tabs>
        <w:spacing w:before="120" w:line="288" w:lineRule="auto"/>
        <w:ind w:right="-1"/>
        <w:contextualSpacing/>
        <w:jc w:val="right"/>
        <w:rPr>
          <w:rFonts w:ascii="Century Gothic" w:eastAsia="Calibri" w:hAnsi="Century Gothic"/>
          <w:b/>
        </w:rPr>
      </w:pPr>
    </w:p>
    <w:p w14:paraId="505CC590" w14:textId="77777777" w:rsidR="000B594C" w:rsidRPr="00416D23" w:rsidRDefault="000B594C" w:rsidP="000B594C">
      <w:pPr>
        <w:widowControl w:val="0"/>
        <w:tabs>
          <w:tab w:val="right" w:leader="underscore" w:pos="9648"/>
        </w:tabs>
        <w:spacing w:line="360" w:lineRule="auto"/>
        <w:rPr>
          <w:rFonts w:ascii="Century Gothic" w:eastAsia="Calibri" w:hAnsi="Century Gothic"/>
        </w:rPr>
      </w:pPr>
      <w:r w:rsidRPr="00416D23">
        <w:rPr>
          <w:rFonts w:ascii="Century Gothic" w:eastAsia="Calibri" w:hAnsi="Century Gothic"/>
        </w:rPr>
        <w:t xml:space="preserve">Il sottoscritto </w:t>
      </w:r>
      <w:r w:rsidRPr="00416D23">
        <w:rPr>
          <w:rFonts w:ascii="Century Gothic" w:eastAsia="Calibri" w:hAnsi="Century Gothic"/>
        </w:rPr>
        <w:tab/>
      </w:r>
    </w:p>
    <w:p w14:paraId="12140752" w14:textId="77777777" w:rsidR="000B594C" w:rsidRPr="00416D23" w:rsidRDefault="000B594C" w:rsidP="000B594C">
      <w:pPr>
        <w:widowControl w:val="0"/>
        <w:tabs>
          <w:tab w:val="left" w:leader="underscore" w:pos="2552"/>
          <w:tab w:val="left" w:leader="underscore" w:pos="9672"/>
        </w:tabs>
        <w:spacing w:line="360" w:lineRule="auto"/>
        <w:rPr>
          <w:rFonts w:ascii="Century Gothic" w:eastAsia="Calibri" w:hAnsi="Century Gothic"/>
        </w:rPr>
      </w:pPr>
      <w:r w:rsidRPr="00416D23">
        <w:rPr>
          <w:rFonts w:ascii="Century Gothic" w:eastAsia="Calibri" w:hAnsi="Century Gothic"/>
        </w:rPr>
        <w:t xml:space="preserve">nato a </w:t>
      </w:r>
      <w:r w:rsidRPr="00416D23">
        <w:rPr>
          <w:rFonts w:ascii="Century Gothic" w:eastAsia="Calibri" w:hAnsi="Century Gothic"/>
        </w:rPr>
        <w:tab/>
        <w:t>____________________________________ (Pr) ______________________</w:t>
      </w:r>
      <w:r>
        <w:rPr>
          <w:rFonts w:ascii="Century Gothic" w:eastAsia="Calibri" w:hAnsi="Century Gothic"/>
        </w:rPr>
        <w:t>______</w:t>
      </w:r>
      <w:r w:rsidRPr="00416D23">
        <w:rPr>
          <w:rFonts w:ascii="Century Gothic" w:eastAsia="Calibri" w:hAnsi="Century Gothic"/>
        </w:rPr>
        <w:t>__</w:t>
      </w:r>
    </w:p>
    <w:p w14:paraId="25699EBF" w14:textId="12103559" w:rsidR="000B594C" w:rsidRPr="00416D23" w:rsidRDefault="000B594C" w:rsidP="000B594C">
      <w:pPr>
        <w:widowControl w:val="0"/>
        <w:tabs>
          <w:tab w:val="left" w:leader="underscore" w:pos="2552"/>
          <w:tab w:val="left" w:leader="underscore" w:pos="7371"/>
          <w:tab w:val="right" w:leader="underscore" w:pos="9072"/>
        </w:tabs>
        <w:spacing w:line="360" w:lineRule="auto"/>
        <w:rPr>
          <w:rFonts w:ascii="Century Gothic" w:eastAsia="Calibri" w:hAnsi="Century Gothic"/>
        </w:rPr>
      </w:pPr>
      <w:r w:rsidRPr="00416D23">
        <w:rPr>
          <w:rFonts w:ascii="Century Gothic" w:eastAsia="Calibri" w:hAnsi="Century Gothic"/>
        </w:rPr>
        <w:t>il _______________________ in qualità di ______________________________ (indicare la carica sociale) della società ________________________________________________________________________</w:t>
      </w:r>
      <w:r>
        <w:rPr>
          <w:rFonts w:ascii="Century Gothic" w:eastAsia="Calibri" w:hAnsi="Century Gothic"/>
        </w:rPr>
        <w:t>_______</w:t>
      </w:r>
      <w:r w:rsidRPr="00416D23">
        <w:rPr>
          <w:rFonts w:ascii="Century Gothic" w:eastAsia="Calibri" w:hAnsi="Century Gothic"/>
        </w:rPr>
        <w:t>____</w:t>
      </w:r>
    </w:p>
    <w:p w14:paraId="5FFBC393" w14:textId="77777777" w:rsidR="000B594C" w:rsidRPr="00416D23" w:rsidRDefault="000B594C" w:rsidP="000B594C">
      <w:pPr>
        <w:widowControl w:val="0"/>
        <w:tabs>
          <w:tab w:val="right" w:leader="underscore" w:pos="9648"/>
        </w:tabs>
        <w:spacing w:line="360" w:lineRule="auto"/>
        <w:rPr>
          <w:rFonts w:ascii="Century Gothic" w:eastAsia="Calibri" w:hAnsi="Century Gothic"/>
        </w:rPr>
      </w:pPr>
      <w:r w:rsidRPr="00416D23">
        <w:rPr>
          <w:rFonts w:ascii="Century Gothic" w:eastAsia="Calibri" w:hAnsi="Century Gothic"/>
        </w:rPr>
        <w:t>con sede legale in___________________________________________________________________</w:t>
      </w:r>
      <w:r>
        <w:rPr>
          <w:rFonts w:ascii="Century Gothic" w:eastAsia="Calibri" w:hAnsi="Century Gothic"/>
        </w:rPr>
        <w:t>_____</w:t>
      </w:r>
      <w:r w:rsidRPr="00416D23">
        <w:rPr>
          <w:rFonts w:ascii="Century Gothic" w:eastAsia="Calibri" w:hAnsi="Century Gothic"/>
        </w:rPr>
        <w:t>______</w:t>
      </w:r>
    </w:p>
    <w:p w14:paraId="588AD576" w14:textId="77777777" w:rsidR="000B594C" w:rsidRPr="00416D23" w:rsidRDefault="000B594C" w:rsidP="000B594C">
      <w:pPr>
        <w:widowControl w:val="0"/>
        <w:tabs>
          <w:tab w:val="right" w:leader="underscore" w:pos="9648"/>
        </w:tabs>
        <w:spacing w:line="360" w:lineRule="auto"/>
        <w:rPr>
          <w:rFonts w:ascii="Century Gothic" w:eastAsia="Calibri" w:hAnsi="Century Gothic"/>
        </w:rPr>
      </w:pPr>
      <w:r w:rsidRPr="00416D23">
        <w:rPr>
          <w:rFonts w:ascii="Century Gothic" w:eastAsia="Calibri" w:hAnsi="Century Gothic"/>
        </w:rPr>
        <w:t xml:space="preserve">con sede operativa in </w:t>
      </w:r>
      <w:r w:rsidRPr="00416D23">
        <w:rPr>
          <w:rFonts w:ascii="Century Gothic" w:eastAsia="Calibri" w:hAnsi="Century Gothic"/>
        </w:rPr>
        <w:tab/>
      </w:r>
    </w:p>
    <w:p w14:paraId="612C01C2" w14:textId="77777777" w:rsidR="000B594C" w:rsidRPr="00416D23" w:rsidRDefault="000B594C" w:rsidP="000B594C">
      <w:pPr>
        <w:widowControl w:val="0"/>
        <w:tabs>
          <w:tab w:val="left" w:leader="underscore" w:pos="4536"/>
          <w:tab w:val="right" w:leader="underscore" w:pos="9600"/>
        </w:tabs>
        <w:spacing w:line="360" w:lineRule="auto"/>
        <w:rPr>
          <w:rFonts w:ascii="Century Gothic" w:eastAsia="Calibri" w:hAnsi="Century Gothic"/>
        </w:rPr>
      </w:pPr>
      <w:r w:rsidRPr="00416D23">
        <w:rPr>
          <w:rFonts w:ascii="Century Gothic" w:eastAsia="Calibri" w:hAnsi="Century Gothic"/>
        </w:rPr>
        <w:t xml:space="preserve">n. telefono ________________________ n. fax </w:t>
      </w:r>
      <w:r w:rsidRPr="00416D23">
        <w:rPr>
          <w:rFonts w:ascii="Century Gothic" w:eastAsia="Calibri" w:hAnsi="Century Gothic"/>
        </w:rPr>
        <w:tab/>
        <w:t xml:space="preserve">_______________ cell. </w:t>
      </w:r>
      <w:r w:rsidRPr="00416D23">
        <w:rPr>
          <w:rFonts w:ascii="Century Gothic" w:eastAsia="Calibri" w:hAnsi="Century Gothic"/>
        </w:rPr>
        <w:tab/>
        <w:t xml:space="preserve"> e-mail</w:t>
      </w:r>
    </w:p>
    <w:p w14:paraId="704C4CE9" w14:textId="77777777" w:rsidR="000B594C" w:rsidRPr="00416D23" w:rsidRDefault="000B594C" w:rsidP="000B594C">
      <w:pPr>
        <w:widowControl w:val="0"/>
        <w:tabs>
          <w:tab w:val="right" w:leader="underscore" w:pos="9648"/>
        </w:tabs>
        <w:spacing w:line="360" w:lineRule="auto"/>
        <w:rPr>
          <w:rFonts w:ascii="Century Gothic" w:eastAsia="Calibri" w:hAnsi="Century Gothic"/>
        </w:rPr>
      </w:pPr>
      <w:r w:rsidRPr="00416D23">
        <w:rPr>
          <w:rFonts w:ascii="Century Gothic" w:eastAsia="Calibri" w:hAnsi="Century Gothic"/>
        </w:rPr>
        <w:t xml:space="preserve">sito web </w:t>
      </w:r>
      <w:r w:rsidRPr="00416D23">
        <w:rPr>
          <w:rFonts w:ascii="Century Gothic" w:eastAsia="Calibri" w:hAnsi="Century Gothic"/>
        </w:rPr>
        <w:tab/>
      </w:r>
    </w:p>
    <w:p w14:paraId="3A2F73E4" w14:textId="77777777" w:rsidR="000B594C" w:rsidRPr="00416D23" w:rsidRDefault="000B594C" w:rsidP="000B594C">
      <w:pPr>
        <w:widowControl w:val="0"/>
        <w:tabs>
          <w:tab w:val="right" w:leader="underscore" w:pos="9624"/>
        </w:tabs>
        <w:spacing w:line="360" w:lineRule="auto"/>
        <w:rPr>
          <w:rFonts w:ascii="Century Gothic" w:eastAsia="Calibri" w:hAnsi="Century Gothic"/>
        </w:rPr>
      </w:pPr>
      <w:r w:rsidRPr="00416D23">
        <w:rPr>
          <w:rFonts w:ascii="Century Gothic" w:eastAsia="Calibri" w:hAnsi="Century Gothic"/>
        </w:rPr>
        <w:t xml:space="preserve">Codice Fiscale </w:t>
      </w:r>
      <w:r w:rsidRPr="00416D23">
        <w:rPr>
          <w:rFonts w:ascii="Century Gothic" w:eastAsia="Calibri" w:hAnsi="Century Gothic"/>
        </w:rPr>
        <w:tab/>
      </w:r>
    </w:p>
    <w:p w14:paraId="497DC55F" w14:textId="77777777" w:rsidR="000B594C" w:rsidRPr="00416D23" w:rsidRDefault="000B594C" w:rsidP="000B594C">
      <w:pPr>
        <w:widowControl w:val="0"/>
        <w:tabs>
          <w:tab w:val="right" w:leader="underscore" w:pos="9600"/>
        </w:tabs>
        <w:spacing w:line="360" w:lineRule="auto"/>
        <w:rPr>
          <w:rFonts w:ascii="Century Gothic" w:eastAsia="Calibri" w:hAnsi="Century Gothic"/>
        </w:rPr>
      </w:pPr>
      <w:r w:rsidRPr="00416D23">
        <w:rPr>
          <w:rFonts w:ascii="Century Gothic" w:eastAsia="Calibri" w:hAnsi="Century Gothic"/>
        </w:rPr>
        <w:t xml:space="preserve">partita IVA n. </w:t>
      </w:r>
      <w:r w:rsidRPr="00416D23">
        <w:rPr>
          <w:rFonts w:ascii="Century Gothic" w:eastAsia="Calibri" w:hAnsi="Century Gothic"/>
        </w:rPr>
        <w:tab/>
      </w:r>
    </w:p>
    <w:p w14:paraId="0E21B978" w14:textId="77777777" w:rsidR="00447DA2" w:rsidRPr="00447DA2" w:rsidRDefault="00447DA2" w:rsidP="00447DA2">
      <w:pPr>
        <w:spacing w:before="120" w:line="288" w:lineRule="auto"/>
        <w:jc w:val="both"/>
        <w:rPr>
          <w:rFonts w:ascii="Century Gothic" w:hAnsi="Century Gothic"/>
          <w:b/>
          <w:bCs/>
        </w:rPr>
      </w:pPr>
    </w:p>
    <w:p w14:paraId="3ED4E079" w14:textId="77777777" w:rsidR="00447DA2" w:rsidRPr="00447DA2" w:rsidRDefault="00447DA2" w:rsidP="00447DA2">
      <w:pPr>
        <w:spacing w:before="120" w:line="288" w:lineRule="auto"/>
        <w:jc w:val="center"/>
        <w:rPr>
          <w:rFonts w:ascii="Century Gothic" w:hAnsi="Century Gothic"/>
          <w:b/>
          <w:bCs/>
        </w:rPr>
      </w:pPr>
      <w:r w:rsidRPr="00447DA2">
        <w:rPr>
          <w:rFonts w:ascii="Century Gothic" w:hAnsi="Century Gothic"/>
          <w:b/>
          <w:bCs/>
        </w:rPr>
        <w:t>DICHIARA</w:t>
      </w:r>
    </w:p>
    <w:p w14:paraId="07B45E6C" w14:textId="1469843A" w:rsidR="00447DA2" w:rsidRPr="00447DA2" w:rsidRDefault="00447DA2" w:rsidP="00447DA2">
      <w:pPr>
        <w:spacing w:before="120" w:line="288" w:lineRule="auto"/>
        <w:jc w:val="both"/>
        <w:rPr>
          <w:rFonts w:ascii="Century Gothic" w:hAnsi="Century Gothic"/>
        </w:rPr>
      </w:pPr>
      <w:r w:rsidRPr="00447DA2">
        <w:rPr>
          <w:rFonts w:ascii="Century Gothic" w:hAnsi="Century Gothic"/>
        </w:rPr>
        <w:t xml:space="preserve">che l’offerta rispetta tutte le </w:t>
      </w:r>
      <w:r w:rsidR="00186C5B">
        <w:rPr>
          <w:rFonts w:ascii="Century Gothic" w:hAnsi="Century Gothic"/>
        </w:rPr>
        <w:t>prescrizion</w:t>
      </w:r>
      <w:r w:rsidR="000E578C">
        <w:rPr>
          <w:rFonts w:ascii="Century Gothic" w:hAnsi="Century Gothic"/>
        </w:rPr>
        <w:t>i</w:t>
      </w:r>
      <w:r w:rsidR="00186C5B">
        <w:rPr>
          <w:rFonts w:ascii="Century Gothic" w:hAnsi="Century Gothic"/>
        </w:rPr>
        <w:t xml:space="preserve"> </w:t>
      </w:r>
      <w:r w:rsidRPr="00447DA2">
        <w:rPr>
          <w:rFonts w:ascii="Century Gothic" w:hAnsi="Century Gothic"/>
        </w:rPr>
        <w:t>fornite nel C</w:t>
      </w:r>
      <w:r w:rsidR="004D230A">
        <w:rPr>
          <w:rFonts w:ascii="Century Gothic" w:hAnsi="Century Gothic"/>
        </w:rPr>
        <w:t>apitolato tecnico</w:t>
      </w:r>
      <w:r w:rsidRPr="00447DA2">
        <w:rPr>
          <w:rFonts w:ascii="Century Gothic" w:hAnsi="Century Gothic"/>
        </w:rPr>
        <w:t xml:space="preserve"> considerate quali requisiti minimi del servizio oggetto di affidamento</w:t>
      </w:r>
    </w:p>
    <w:p w14:paraId="2D970E42" w14:textId="77777777" w:rsidR="00447DA2" w:rsidRPr="00447DA2" w:rsidRDefault="00447DA2" w:rsidP="00447DA2">
      <w:pPr>
        <w:spacing w:before="120" w:line="288" w:lineRule="auto"/>
        <w:jc w:val="center"/>
        <w:rPr>
          <w:rFonts w:ascii="Century Gothic" w:hAnsi="Century Gothic"/>
        </w:rPr>
      </w:pPr>
      <w:r w:rsidRPr="00447DA2">
        <w:rPr>
          <w:rFonts w:ascii="Century Gothic" w:hAnsi="Century Gothic"/>
        </w:rPr>
        <w:t>e</w:t>
      </w:r>
    </w:p>
    <w:p w14:paraId="650BB2DF" w14:textId="2F025ADF" w:rsidR="00B35D79" w:rsidRPr="00447DA2" w:rsidRDefault="00447DA2" w:rsidP="00447DA2">
      <w:pPr>
        <w:spacing w:before="120" w:line="288" w:lineRule="auto"/>
        <w:jc w:val="both"/>
        <w:rPr>
          <w:rFonts w:ascii="Century Gothic" w:hAnsi="Century Gothic"/>
        </w:rPr>
      </w:pPr>
      <w:r w:rsidRPr="00447DA2">
        <w:rPr>
          <w:rFonts w:ascii="Century Gothic" w:hAnsi="Century Gothic"/>
        </w:rPr>
        <w:t>al fine di concorrere all’affidamento del servizio indicato in oggetto, formula la seguente offerta tecnica, articolata nei punti sottoindicati</w:t>
      </w:r>
    </w:p>
    <w:p w14:paraId="77914D06" w14:textId="77777777" w:rsidR="00447DA2" w:rsidRDefault="00447DA2" w:rsidP="00447DA2">
      <w:pPr>
        <w:spacing w:before="120" w:line="288" w:lineRule="auto"/>
        <w:jc w:val="both"/>
        <w:rPr>
          <w:rFonts w:ascii="Century Gothic" w:hAnsi="Century Gothic"/>
          <w:i/>
          <w:iCs/>
        </w:rPr>
      </w:pPr>
    </w:p>
    <w:p w14:paraId="08C44E56" w14:textId="77777777" w:rsidR="00182D23" w:rsidRDefault="00182D23" w:rsidP="00447DA2">
      <w:pPr>
        <w:spacing w:before="120" w:line="288" w:lineRule="auto"/>
        <w:jc w:val="both"/>
        <w:rPr>
          <w:rFonts w:ascii="Century Gothic" w:hAnsi="Century Gothic"/>
          <w:i/>
          <w:iCs/>
        </w:rPr>
      </w:pPr>
    </w:p>
    <w:p w14:paraId="789877EC" w14:textId="2789ADD4" w:rsidR="001F36FE" w:rsidRPr="00A168F5" w:rsidRDefault="00B35D79" w:rsidP="0047463F">
      <w:pPr>
        <w:spacing w:line="360" w:lineRule="auto"/>
        <w:contextualSpacing/>
        <w:jc w:val="both"/>
        <w:rPr>
          <w:rFonts w:ascii="Century Gothic" w:hAnsi="Century Gothic"/>
          <w:b/>
          <w:color w:val="0070C0"/>
        </w:rPr>
      </w:pPr>
      <w:r w:rsidRPr="00A168F5">
        <w:rPr>
          <w:rFonts w:ascii="Century Gothic" w:hAnsi="Century Gothic"/>
          <w:b/>
          <w:color w:val="0070C0"/>
        </w:rPr>
        <w:t xml:space="preserve">Sezione A: Criteri </w:t>
      </w:r>
      <w:r w:rsidR="0047463F" w:rsidRPr="00A168F5">
        <w:rPr>
          <w:rFonts w:ascii="Century Gothic" w:hAnsi="Century Gothic"/>
          <w:b/>
          <w:color w:val="0070C0"/>
        </w:rPr>
        <w:t>Discrezionali</w:t>
      </w:r>
    </w:p>
    <w:p w14:paraId="0815E681" w14:textId="5784B1A9" w:rsidR="005C7178" w:rsidRPr="00983945" w:rsidRDefault="00983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EDFB"/>
        <w:spacing w:before="120" w:after="240" w:line="288" w:lineRule="auto"/>
        <w:jc w:val="center"/>
        <w:rPr>
          <w:rFonts w:ascii="Century Gothic" w:hAnsi="Century Gothic"/>
          <w:b/>
          <w:bCs/>
          <w:lang w:eastAsia="ar-SA"/>
        </w:rPr>
      </w:pPr>
      <w:r w:rsidRPr="00983945">
        <w:rPr>
          <w:rFonts w:ascii="Century Gothic" w:hAnsi="Century Gothic"/>
          <w:b/>
          <w:bCs/>
          <w:lang w:eastAsia="ar-SA"/>
        </w:rPr>
        <w:t>A – Organizzazione del servizio</w:t>
      </w:r>
    </w:p>
    <w:p w14:paraId="00B33CF9" w14:textId="680AC943" w:rsidR="00BD4514" w:rsidRPr="002636E8" w:rsidRDefault="00BD4514" w:rsidP="00983945">
      <w:pPr>
        <w:spacing w:line="288" w:lineRule="auto"/>
        <w:jc w:val="both"/>
        <w:rPr>
          <w:rFonts w:ascii="Century Gothic" w:hAnsi="Century Gothic" w:cs="Calibri"/>
          <w:b/>
          <w:color w:val="0070C0"/>
          <w:u w:val="single"/>
        </w:rPr>
      </w:pPr>
      <w:r w:rsidRPr="002636E8">
        <w:rPr>
          <w:rFonts w:ascii="Century Gothic" w:hAnsi="Century Gothic" w:cs="Calibri"/>
          <w:b/>
          <w:bCs/>
          <w:color w:val="0070C0"/>
          <w:u w:val="single"/>
        </w:rPr>
        <w:t xml:space="preserve">A.2 </w:t>
      </w:r>
      <w:r w:rsidR="00840EF4" w:rsidRPr="002636E8">
        <w:rPr>
          <w:rFonts w:ascii="Century Gothic" w:hAnsi="Century Gothic" w:cs="Calibri"/>
          <w:b/>
          <w:color w:val="0070C0"/>
          <w:u w:val="single"/>
        </w:rPr>
        <w:t>Qualità della struttura organizzativa</w:t>
      </w:r>
    </w:p>
    <w:p w14:paraId="0B901AFE" w14:textId="77777777" w:rsidR="00A93291" w:rsidRPr="00A93291" w:rsidRDefault="00A93291" w:rsidP="00983945">
      <w:pPr>
        <w:spacing w:line="288" w:lineRule="auto"/>
        <w:jc w:val="both"/>
        <w:rPr>
          <w:rFonts w:ascii="Century Gothic" w:hAnsi="Century Gothic" w:cs="Calibri"/>
          <w:b/>
          <w:bCs/>
          <w:u w:val="single"/>
        </w:rPr>
      </w:pPr>
    </w:p>
    <w:p w14:paraId="299743E9" w14:textId="459859A1" w:rsidR="00983945" w:rsidRPr="009F637B" w:rsidRDefault="00983945" w:rsidP="00983945">
      <w:pPr>
        <w:spacing w:line="288" w:lineRule="auto"/>
        <w:jc w:val="both"/>
        <w:rPr>
          <w:rFonts w:ascii="Century Gothic" w:hAnsi="Century Gothic" w:cs="Calibri"/>
          <w:b/>
          <w:bCs/>
        </w:rPr>
      </w:pPr>
      <w:r>
        <w:rPr>
          <w:rFonts w:ascii="Century Gothic" w:hAnsi="Century Gothic" w:cs="Calibri"/>
          <w:b/>
          <w:bCs/>
        </w:rPr>
        <w:t xml:space="preserve">A.2.1 </w:t>
      </w:r>
      <w:r w:rsidRPr="009F637B">
        <w:rPr>
          <w:rFonts w:ascii="Century Gothic" w:hAnsi="Century Gothic" w:cs="Calibri"/>
          <w:b/>
          <w:bCs/>
        </w:rPr>
        <w:t>Curriculum vitae del Coordinatore del Presidio Tecnologico (rif. art. 2 dell’allegato 04 – Presidio Tecnologico)</w:t>
      </w:r>
    </w:p>
    <w:p w14:paraId="564F4469" w14:textId="6697A8BA" w:rsidR="00983945" w:rsidRPr="00936FEA" w:rsidRDefault="00BE6B49" w:rsidP="007709BD">
      <w:pPr>
        <w:pStyle w:val="sche3"/>
        <w:spacing w:line="288" w:lineRule="auto"/>
        <w:rPr>
          <w:rFonts w:ascii="Century Gothic" w:hAnsi="Century Gothic"/>
          <w:b/>
          <w:iCs/>
          <w:highlight w:val="yellow"/>
          <w:lang w:val="it-IT"/>
        </w:rPr>
      </w:pPr>
      <w:r>
        <w:rPr>
          <w:rFonts w:ascii="Century Gothic" w:hAnsi="Century Gothic" w:cs="Calibri"/>
          <w:lang w:val="it-IT"/>
        </w:rPr>
        <w:t>Descrivere la</w:t>
      </w:r>
      <w:r w:rsidR="00983945" w:rsidRPr="00983945">
        <w:rPr>
          <w:rFonts w:ascii="Century Gothic" w:hAnsi="Century Gothic" w:cs="Calibri"/>
          <w:lang w:val="it-IT"/>
        </w:rPr>
        <w:t xml:space="preserve"> formazione e l’esperienza del Coordinatore con particolare riferimento all’esperienza reale su impianti </w:t>
      </w:r>
      <w:r w:rsidR="00983945" w:rsidRPr="00BD3A87">
        <w:rPr>
          <w:rFonts w:ascii="Century Gothic" w:hAnsi="Century Gothic" w:cs="Calibri"/>
          <w:lang w:val="it-IT"/>
        </w:rPr>
        <w:t>complessi e di dimensioni analoghe a quelle del Politecnico di Torino</w:t>
      </w:r>
      <w:r w:rsidR="00936FEA" w:rsidRPr="00BD3A87">
        <w:rPr>
          <w:rFonts w:ascii="Century Gothic" w:hAnsi="Century Gothic" w:cs="Calibri"/>
          <w:lang w:val="it-IT"/>
        </w:rPr>
        <w:t xml:space="preserve">, </w:t>
      </w:r>
      <w:r w:rsidR="0045298D" w:rsidRPr="00BD3A87">
        <w:rPr>
          <w:rFonts w:ascii="Century Gothic" w:hAnsi="Century Gothic" w:cs="Calibri"/>
          <w:lang w:val="it-IT"/>
        </w:rPr>
        <w:t>alla ca</w:t>
      </w:r>
      <w:r w:rsidR="00A704D5" w:rsidRPr="00BD3A87">
        <w:rPr>
          <w:rFonts w:ascii="Century Gothic" w:hAnsi="Century Gothic" w:cs="Calibri"/>
          <w:lang w:val="it-IT"/>
        </w:rPr>
        <w:t xml:space="preserve">pacità </w:t>
      </w:r>
      <w:r w:rsidR="00983945" w:rsidRPr="00BD3A87">
        <w:rPr>
          <w:rFonts w:ascii="Century Gothic" w:hAnsi="Century Gothic" w:cs="Calibri"/>
          <w:lang w:val="it-IT"/>
        </w:rPr>
        <w:t xml:space="preserve">di interagire con sistemi digitali di controllo (BMS) e </w:t>
      </w:r>
      <w:r w:rsidR="00A704D5" w:rsidRPr="00BD3A87">
        <w:rPr>
          <w:rFonts w:ascii="Century Gothic" w:hAnsi="Century Gothic" w:cs="Calibri"/>
          <w:lang w:val="it-IT"/>
        </w:rPr>
        <w:t xml:space="preserve">di </w:t>
      </w:r>
      <w:r w:rsidR="00983945" w:rsidRPr="00BD3A87">
        <w:rPr>
          <w:rFonts w:ascii="Century Gothic" w:hAnsi="Century Gothic" w:cs="Calibri"/>
          <w:lang w:val="it-IT"/>
        </w:rPr>
        <w:t>gestire situazioni critiche in ambienti ad alta affidabilità (es. CED</w:t>
      </w:r>
      <w:r w:rsidR="00BD3A87" w:rsidRPr="00BD3A87">
        <w:rPr>
          <w:rFonts w:ascii="Century Gothic" w:hAnsi="Century Gothic" w:cs="Calibri"/>
          <w:lang w:val="it-IT"/>
        </w:rPr>
        <w:t>), all’</w:t>
      </w:r>
      <w:r w:rsidR="00983945" w:rsidRPr="00BD3A87">
        <w:rPr>
          <w:rFonts w:ascii="Century Gothic" w:hAnsi="Century Gothic" w:cs="Calibri"/>
          <w:lang w:val="it-IT"/>
        </w:rPr>
        <w:t xml:space="preserve">esperienza </w:t>
      </w:r>
      <w:r w:rsidR="00062079">
        <w:rPr>
          <w:rFonts w:ascii="Century Gothic" w:hAnsi="Century Gothic" w:cs="Calibri"/>
          <w:lang w:val="it-IT"/>
        </w:rPr>
        <w:t>determinata</w:t>
      </w:r>
      <w:r w:rsidR="00983945" w:rsidRPr="00BD3A87">
        <w:rPr>
          <w:rFonts w:ascii="Century Gothic" w:hAnsi="Century Gothic" w:cs="Calibri"/>
          <w:lang w:val="it-IT"/>
        </w:rPr>
        <w:t xml:space="preserve"> </w:t>
      </w:r>
      <w:r w:rsidR="00062079">
        <w:rPr>
          <w:rFonts w:ascii="Century Gothic" w:hAnsi="Century Gothic" w:cs="Calibri"/>
          <w:lang w:val="it-IT"/>
        </w:rPr>
        <w:t>dall’</w:t>
      </w:r>
      <w:r w:rsidR="00983945" w:rsidRPr="00BD3A87">
        <w:rPr>
          <w:rFonts w:ascii="Century Gothic" w:hAnsi="Century Gothic" w:cs="Calibri"/>
          <w:lang w:val="it-IT"/>
        </w:rPr>
        <w:t>anzianità di servizio in ruoli di responsabilità nella gestione di impianti complessi.</w:t>
      </w:r>
    </w:p>
    <w:p w14:paraId="4802652F" w14:textId="249DFFED" w:rsidR="000C2289" w:rsidRPr="00983945" w:rsidRDefault="000C2289" w:rsidP="00906FD6">
      <w:pPr>
        <w:pStyle w:val="sche3"/>
        <w:spacing w:line="360" w:lineRule="auto"/>
        <w:rPr>
          <w:rFonts w:ascii="Century Gothic" w:hAnsi="Century Gothic"/>
          <w:b/>
          <w:iCs/>
          <w:lang w:val="it-IT"/>
        </w:rPr>
      </w:pPr>
      <w:r w:rsidRPr="00983945">
        <w:rPr>
          <w:rFonts w:ascii="Century Gothic" w:hAnsi="Century Gothic"/>
          <w:b/>
          <w:iCs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B68CD" w:rsidRPr="00983945">
        <w:rPr>
          <w:rFonts w:ascii="Century Gothic" w:hAnsi="Century Gothic"/>
          <w:b/>
          <w:iCs/>
          <w:lang w:val="it-IT"/>
        </w:rPr>
        <w:t>_________</w:t>
      </w:r>
      <w:r w:rsidR="002636E8">
        <w:rPr>
          <w:rFonts w:ascii="Century Gothic" w:hAnsi="Century Gothic"/>
          <w:b/>
          <w:iCs/>
          <w:lang w:val="it-IT"/>
        </w:rPr>
        <w:t>____________</w:t>
      </w:r>
    </w:p>
    <w:p w14:paraId="27113AE6" w14:textId="77777777" w:rsidR="00F0361B" w:rsidRDefault="00F0361B" w:rsidP="00F0361B">
      <w:pPr>
        <w:shd w:val="clear" w:color="auto" w:fill="FFFFFF"/>
        <w:tabs>
          <w:tab w:val="left" w:pos="9214"/>
        </w:tabs>
        <w:spacing w:line="288" w:lineRule="auto"/>
        <w:jc w:val="both"/>
        <w:rPr>
          <w:rFonts w:ascii="Century Gothic" w:hAnsi="Century Gothic" w:cs="Calibri"/>
          <w:b/>
        </w:rPr>
      </w:pPr>
      <w:r>
        <w:rPr>
          <w:rFonts w:ascii="Century Gothic" w:hAnsi="Century Gothic" w:cs="Calibri"/>
          <w:b/>
        </w:rPr>
        <w:t xml:space="preserve">A.2.2 </w:t>
      </w:r>
      <w:r w:rsidRPr="00135023">
        <w:rPr>
          <w:rFonts w:ascii="Century Gothic" w:hAnsi="Century Gothic" w:cs="Calibri"/>
          <w:b/>
        </w:rPr>
        <w:t>Organizzazione delle squadre di presidio e modalità di sostituzione del personale</w:t>
      </w:r>
    </w:p>
    <w:p w14:paraId="5B0D4DF7" w14:textId="02FEF534" w:rsidR="00F0361B" w:rsidRPr="002636E8" w:rsidRDefault="00906FD6" w:rsidP="00603824">
      <w:pPr>
        <w:tabs>
          <w:tab w:val="left" w:pos="9214"/>
        </w:tabs>
        <w:spacing w:line="288" w:lineRule="auto"/>
        <w:jc w:val="both"/>
        <w:rPr>
          <w:rFonts w:ascii="Century Gothic" w:hAnsi="Century Gothic" w:cs="Calibri"/>
        </w:rPr>
      </w:pPr>
      <w:r w:rsidRPr="002636E8">
        <w:rPr>
          <w:rFonts w:ascii="Century Gothic" w:hAnsi="Century Gothic" w:cs="Calibri"/>
        </w:rPr>
        <w:t>Descrivere</w:t>
      </w:r>
      <w:r w:rsidR="00F0361B" w:rsidRPr="002636E8">
        <w:rPr>
          <w:rFonts w:ascii="Century Gothic" w:hAnsi="Century Gothic" w:cs="Calibri"/>
        </w:rPr>
        <w:t xml:space="preserve"> l’organizzazione operativa dei Team di Presidio Tecnologico, con particolare attenzione a:</w:t>
      </w:r>
    </w:p>
    <w:p w14:paraId="2874D05A" w14:textId="77777777" w:rsidR="00F0361B" w:rsidRPr="002636E8" w:rsidRDefault="00F0361B" w:rsidP="00603824">
      <w:pPr>
        <w:pStyle w:val="Paragrafoelenco"/>
        <w:numPr>
          <w:ilvl w:val="0"/>
          <w:numId w:val="20"/>
        </w:numPr>
        <w:tabs>
          <w:tab w:val="left" w:pos="9214"/>
        </w:tabs>
        <w:spacing w:line="288" w:lineRule="auto"/>
        <w:jc w:val="both"/>
        <w:rPr>
          <w:rFonts w:ascii="Century Gothic" w:hAnsi="Century Gothic" w:cs="Calibri"/>
          <w:sz w:val="20"/>
        </w:rPr>
      </w:pPr>
      <w:r w:rsidRPr="002636E8">
        <w:rPr>
          <w:rFonts w:ascii="Century Gothic" w:hAnsi="Century Gothic" w:cs="Calibri"/>
          <w:sz w:val="20"/>
        </w:rPr>
        <w:t>modalità di coordinamento e copertura delle attività manutentive ordinarie correttiva a guasto e straordinarie;</w:t>
      </w:r>
    </w:p>
    <w:p w14:paraId="2469DB72" w14:textId="77777777" w:rsidR="00F0361B" w:rsidRPr="002636E8" w:rsidRDefault="00F0361B" w:rsidP="00603824">
      <w:pPr>
        <w:pStyle w:val="Paragrafoelenco"/>
        <w:numPr>
          <w:ilvl w:val="0"/>
          <w:numId w:val="20"/>
        </w:numPr>
        <w:tabs>
          <w:tab w:val="left" w:pos="9214"/>
        </w:tabs>
        <w:spacing w:line="288" w:lineRule="auto"/>
        <w:jc w:val="both"/>
        <w:rPr>
          <w:rFonts w:ascii="Century Gothic" w:hAnsi="Century Gothic" w:cs="Calibri"/>
          <w:sz w:val="20"/>
        </w:rPr>
      </w:pPr>
      <w:r w:rsidRPr="002636E8">
        <w:rPr>
          <w:rFonts w:ascii="Century Gothic" w:hAnsi="Century Gothic" w:cs="Calibri"/>
          <w:sz w:val="20"/>
        </w:rPr>
        <w:t>procedure previste per garantire la sostituzione tempestiva del personale assente (per ferie, malattia o altri impedimenti), specificando tempi, modalità e figure sostitutive;</w:t>
      </w:r>
    </w:p>
    <w:p w14:paraId="0C147A96" w14:textId="77777777" w:rsidR="00F0361B" w:rsidRPr="002636E8" w:rsidRDefault="00F0361B" w:rsidP="00603824">
      <w:pPr>
        <w:pStyle w:val="Paragrafoelenco"/>
        <w:numPr>
          <w:ilvl w:val="0"/>
          <w:numId w:val="20"/>
        </w:numPr>
        <w:shd w:val="clear" w:color="auto" w:fill="FFFFFF"/>
        <w:tabs>
          <w:tab w:val="left" w:pos="9214"/>
        </w:tabs>
        <w:spacing w:line="288" w:lineRule="auto"/>
        <w:jc w:val="both"/>
        <w:rPr>
          <w:rFonts w:ascii="Century Gothic" w:hAnsi="Century Gothic" w:cs="Calibri"/>
          <w:b/>
          <w:sz w:val="20"/>
        </w:rPr>
      </w:pPr>
      <w:r w:rsidRPr="002636E8">
        <w:rPr>
          <w:rFonts w:ascii="Century Gothic" w:hAnsi="Century Gothic" w:cs="Calibri"/>
          <w:sz w:val="20"/>
        </w:rPr>
        <w:t>eventuali strumenti digitali di gestione turni, controllo presenze, sostituzioni e reportistica.</w:t>
      </w:r>
    </w:p>
    <w:p w14:paraId="295A0FD8" w14:textId="2DBB2BF6" w:rsidR="002636E8" w:rsidRPr="007709BD" w:rsidRDefault="00F33DA1" w:rsidP="007709BD">
      <w:pPr>
        <w:pStyle w:val="sche3"/>
        <w:spacing w:line="360" w:lineRule="auto"/>
        <w:rPr>
          <w:rFonts w:ascii="Century Gothic" w:hAnsi="Century Gothic"/>
          <w:b/>
          <w:iCs/>
          <w:lang w:val="it-IT"/>
        </w:rPr>
      </w:pPr>
      <w:r w:rsidRPr="002636E8">
        <w:rPr>
          <w:rFonts w:ascii="Century Gothic" w:hAnsi="Century Gothic"/>
          <w:b/>
          <w:iCs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B68CD" w:rsidRPr="002636E8">
        <w:rPr>
          <w:rFonts w:ascii="Century Gothic" w:hAnsi="Century Gothic"/>
          <w:b/>
          <w:iCs/>
          <w:lang w:val="it-IT"/>
        </w:rPr>
        <w:t>_________</w:t>
      </w:r>
      <w:r w:rsidR="002636E8">
        <w:rPr>
          <w:rFonts w:ascii="Century Gothic" w:hAnsi="Century Gothic"/>
          <w:b/>
          <w:iCs/>
          <w:lang w:val="it-IT"/>
        </w:rPr>
        <w:t>____________</w:t>
      </w:r>
    </w:p>
    <w:p w14:paraId="065C2054" w14:textId="77777777" w:rsidR="00396D60" w:rsidRPr="00823954" w:rsidRDefault="00396D60" w:rsidP="00396D60">
      <w:pPr>
        <w:pStyle w:val="Default"/>
        <w:spacing w:line="360" w:lineRule="auto"/>
        <w:jc w:val="center"/>
        <w:rPr>
          <w:rFonts w:ascii="Century Gothic" w:hAnsi="Century Gothic"/>
          <w:sz w:val="20"/>
          <w:szCs w:val="20"/>
        </w:rPr>
      </w:pPr>
      <w:r w:rsidRPr="00823954">
        <w:rPr>
          <w:rFonts w:ascii="Century Gothic" w:hAnsi="Century Gothic"/>
          <w:sz w:val="20"/>
          <w:szCs w:val="20"/>
        </w:rPr>
        <w:t>***</w:t>
      </w:r>
    </w:p>
    <w:p w14:paraId="3481850E" w14:textId="44A1841C" w:rsidR="004211F7" w:rsidRPr="00B401E5" w:rsidRDefault="004F2127" w:rsidP="004F2127">
      <w:pPr>
        <w:pStyle w:val="sche3"/>
        <w:spacing w:line="360" w:lineRule="auto"/>
        <w:rPr>
          <w:rFonts w:ascii="Century Gothic" w:hAnsi="Century Gothic" w:cs="Calibri"/>
          <w:b/>
          <w:color w:val="0070C0"/>
          <w:u w:val="single"/>
          <w:lang w:val="it-IT"/>
        </w:rPr>
      </w:pPr>
      <w:r w:rsidRPr="00B401E5">
        <w:rPr>
          <w:rFonts w:ascii="Century Gothic" w:hAnsi="Century Gothic" w:cs="Calibri"/>
          <w:b/>
          <w:color w:val="0070C0"/>
          <w:u w:val="single"/>
          <w:lang w:val="it-IT"/>
        </w:rPr>
        <w:t>A.3 Misure formative e informative</w:t>
      </w:r>
    </w:p>
    <w:p w14:paraId="3D29CD9B" w14:textId="77777777" w:rsidR="002636E8" w:rsidRDefault="002636E8" w:rsidP="00EC7845">
      <w:pPr>
        <w:spacing w:line="288" w:lineRule="auto"/>
        <w:jc w:val="both"/>
        <w:rPr>
          <w:rFonts w:ascii="Century Gothic" w:hAnsi="Century Gothic" w:cs="Calibri"/>
          <w:b/>
          <w:bCs/>
        </w:rPr>
      </w:pPr>
    </w:p>
    <w:p w14:paraId="4B96A599" w14:textId="658F151C" w:rsidR="00EC7845" w:rsidRDefault="00EC7845" w:rsidP="00EC7845">
      <w:pPr>
        <w:spacing w:line="288" w:lineRule="auto"/>
        <w:jc w:val="both"/>
        <w:rPr>
          <w:rFonts w:ascii="Century Gothic" w:hAnsi="Century Gothic" w:cs="Calibri"/>
          <w:b/>
          <w:bCs/>
        </w:rPr>
      </w:pPr>
      <w:r w:rsidRPr="006B47D4">
        <w:rPr>
          <w:rFonts w:ascii="Century Gothic" w:hAnsi="Century Gothic" w:cs="Calibri"/>
          <w:b/>
          <w:bCs/>
        </w:rPr>
        <w:t>A.3.1 Formazione continua del personale</w:t>
      </w:r>
    </w:p>
    <w:p w14:paraId="6D5BAD7B" w14:textId="27E0B039" w:rsidR="00EC7845" w:rsidRDefault="000B7F73" w:rsidP="00EC7845">
      <w:pPr>
        <w:spacing w:line="288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Descrivere</w:t>
      </w:r>
      <w:r w:rsidR="00EC7845" w:rsidRPr="00A93599">
        <w:rPr>
          <w:rFonts w:ascii="Century Gothic" w:hAnsi="Century Gothic"/>
          <w:bCs/>
        </w:rPr>
        <w:t xml:space="preserve"> il progetto formativo e di aggiornamento professionale del personale impiegato</w:t>
      </w:r>
      <w:r>
        <w:rPr>
          <w:rFonts w:ascii="Century Gothic" w:hAnsi="Century Gothic"/>
          <w:bCs/>
        </w:rPr>
        <w:t xml:space="preserve">, nonché le </w:t>
      </w:r>
      <w:r w:rsidR="00EC7845" w:rsidRPr="00A93599">
        <w:rPr>
          <w:rFonts w:ascii="Century Gothic" w:hAnsi="Century Gothic"/>
          <w:bCs/>
        </w:rPr>
        <w:t>ulteriori attività formative relative allo svolgimento di specifiche mansioni attinenti ai servizi richiesti</w:t>
      </w:r>
      <w:r w:rsidR="00EC7845">
        <w:rPr>
          <w:rFonts w:ascii="Century Gothic" w:hAnsi="Century Gothic"/>
          <w:bCs/>
        </w:rPr>
        <w:t>.</w:t>
      </w:r>
    </w:p>
    <w:p w14:paraId="6237D151" w14:textId="1DBBC280" w:rsidR="00F33DA1" w:rsidRDefault="00F33DA1" w:rsidP="000B7F73">
      <w:pPr>
        <w:pStyle w:val="sche3"/>
        <w:spacing w:line="360" w:lineRule="auto"/>
        <w:rPr>
          <w:rFonts w:ascii="Century Gothic" w:hAnsi="Century Gothic"/>
          <w:b/>
          <w:iCs/>
          <w:lang w:val="it-IT"/>
        </w:rPr>
      </w:pPr>
      <w:r w:rsidRPr="00EC7845">
        <w:rPr>
          <w:rFonts w:ascii="Century Gothic" w:hAnsi="Century Gothic"/>
          <w:b/>
          <w:iCs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B68CD" w:rsidRPr="00EC7845">
        <w:rPr>
          <w:rFonts w:ascii="Century Gothic" w:hAnsi="Century Gothic"/>
          <w:b/>
          <w:iCs/>
          <w:lang w:val="it-IT"/>
        </w:rPr>
        <w:t>_________</w:t>
      </w:r>
      <w:r w:rsidR="00B47788">
        <w:rPr>
          <w:rFonts w:ascii="Century Gothic" w:hAnsi="Century Gothic"/>
          <w:b/>
          <w:iCs/>
          <w:lang w:val="it-IT"/>
        </w:rPr>
        <w:t>____________</w:t>
      </w:r>
    </w:p>
    <w:p w14:paraId="69C34A19" w14:textId="77777777" w:rsidR="00B47788" w:rsidRPr="004D230A" w:rsidRDefault="00B47788" w:rsidP="000B7F73">
      <w:pPr>
        <w:pStyle w:val="sche3"/>
        <w:spacing w:line="360" w:lineRule="auto"/>
        <w:rPr>
          <w:rFonts w:ascii="Century Gothic" w:hAnsi="Century Gothic"/>
          <w:b/>
          <w:iCs/>
          <w:highlight w:val="yellow"/>
          <w:lang w:val="it-IT"/>
        </w:rPr>
      </w:pPr>
    </w:p>
    <w:p w14:paraId="7882EE40" w14:textId="77777777" w:rsidR="00801341" w:rsidRDefault="00801341" w:rsidP="00801341">
      <w:pPr>
        <w:shd w:val="clear" w:color="auto" w:fill="FFFFFF"/>
        <w:tabs>
          <w:tab w:val="left" w:pos="9214"/>
        </w:tabs>
        <w:spacing w:line="288" w:lineRule="auto"/>
        <w:jc w:val="both"/>
        <w:rPr>
          <w:rFonts w:ascii="Century Gothic" w:hAnsi="Century Gothic" w:cs="Calibri"/>
          <w:b/>
        </w:rPr>
      </w:pPr>
      <w:r>
        <w:rPr>
          <w:rFonts w:ascii="Century Gothic" w:hAnsi="Century Gothic" w:cs="Calibri"/>
          <w:b/>
        </w:rPr>
        <w:t xml:space="preserve">A.3.2 </w:t>
      </w:r>
      <w:r w:rsidRPr="006B47D4">
        <w:rPr>
          <w:rFonts w:ascii="Century Gothic" w:hAnsi="Century Gothic" w:cs="Calibri"/>
          <w:b/>
        </w:rPr>
        <w:t>Migliorie servizio del Terzo Responsabile e gestione della documentazione tecnica e normativa</w:t>
      </w:r>
    </w:p>
    <w:p w14:paraId="2676B5F1" w14:textId="40A9DE80" w:rsidR="00801341" w:rsidRPr="006B47D4" w:rsidRDefault="0004485B" w:rsidP="00801341">
      <w:pPr>
        <w:tabs>
          <w:tab w:val="left" w:pos="9214"/>
        </w:tabs>
        <w:spacing w:line="288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Descrivere come si intende migliorare dal punto di vista </w:t>
      </w:r>
      <w:r w:rsidR="00801341" w:rsidRPr="006B47D4">
        <w:rPr>
          <w:rFonts w:ascii="Century Gothic" w:hAnsi="Century Gothic" w:cs="Calibri"/>
        </w:rPr>
        <w:t xml:space="preserve">qualitativo e organizzativo </w:t>
      </w:r>
      <w:r w:rsidR="00B401E5">
        <w:rPr>
          <w:rFonts w:ascii="Century Gothic" w:hAnsi="Century Gothic" w:cs="Calibri"/>
        </w:rPr>
        <w:t>il</w:t>
      </w:r>
      <w:r w:rsidR="00801341" w:rsidRPr="006B47D4">
        <w:rPr>
          <w:rFonts w:ascii="Century Gothic" w:hAnsi="Century Gothic" w:cs="Calibri"/>
        </w:rPr>
        <w:t xml:space="preserve"> servizio svolto dal Terzo Responsabile, con particolare riferimento a:</w:t>
      </w:r>
    </w:p>
    <w:p w14:paraId="332EAC7A" w14:textId="77777777" w:rsidR="00801341" w:rsidRPr="006B47D4" w:rsidRDefault="00801341" w:rsidP="00801341">
      <w:pPr>
        <w:tabs>
          <w:tab w:val="left" w:pos="9214"/>
        </w:tabs>
        <w:spacing w:line="288" w:lineRule="auto"/>
        <w:jc w:val="both"/>
        <w:rPr>
          <w:rFonts w:ascii="Century Gothic" w:hAnsi="Century Gothic" w:cs="Calibri"/>
        </w:rPr>
      </w:pPr>
      <w:r w:rsidRPr="006B47D4">
        <w:rPr>
          <w:rFonts w:ascii="Century Gothic" w:hAnsi="Century Gothic" w:cs="Calibri"/>
        </w:rPr>
        <w:t>•</w:t>
      </w:r>
      <w:r>
        <w:rPr>
          <w:rFonts w:ascii="Century Gothic" w:hAnsi="Century Gothic" w:cs="Calibri"/>
        </w:rPr>
        <w:t xml:space="preserve"> </w:t>
      </w:r>
      <w:r w:rsidRPr="006B47D4">
        <w:rPr>
          <w:rFonts w:ascii="Century Gothic" w:hAnsi="Century Gothic" w:cs="Calibri"/>
        </w:rPr>
        <w:t>attività di controllo, sorveglianza, operazioni di esercizio, conduzione, controllo, manutenzione ordinaria e straordinaria e responsabilità tecnica sugli impianti di climatizzazione estiva ed invernale;</w:t>
      </w:r>
    </w:p>
    <w:p w14:paraId="209B9A91" w14:textId="77777777" w:rsidR="00801341" w:rsidRPr="006B47D4" w:rsidRDefault="00801341" w:rsidP="00801341">
      <w:pPr>
        <w:tabs>
          <w:tab w:val="left" w:pos="9214"/>
        </w:tabs>
        <w:spacing w:line="288" w:lineRule="auto"/>
        <w:jc w:val="both"/>
        <w:rPr>
          <w:rFonts w:ascii="Century Gothic" w:hAnsi="Century Gothic" w:cs="Calibri"/>
        </w:rPr>
      </w:pPr>
      <w:r w:rsidRPr="006B47D4">
        <w:rPr>
          <w:rFonts w:ascii="Century Gothic" w:hAnsi="Century Gothic" w:cs="Calibri"/>
        </w:rPr>
        <w:lastRenderedPageBreak/>
        <w:t>•</w:t>
      </w:r>
      <w:r>
        <w:rPr>
          <w:rFonts w:ascii="Century Gothic" w:hAnsi="Century Gothic" w:cs="Calibri"/>
        </w:rPr>
        <w:t xml:space="preserve"> </w:t>
      </w:r>
      <w:r w:rsidRPr="006B47D4">
        <w:rPr>
          <w:rFonts w:ascii="Century Gothic" w:hAnsi="Century Gothic" w:cs="Calibri"/>
        </w:rPr>
        <w:t>modalità di verifica, redazione, gestione, aggiornamento e archiviazione della documentazione obbligatoria prevista dalla normativa vigente;</w:t>
      </w:r>
    </w:p>
    <w:p w14:paraId="0C8562C7" w14:textId="77777777" w:rsidR="00801341" w:rsidRPr="006B47D4" w:rsidRDefault="00801341" w:rsidP="00801341">
      <w:pPr>
        <w:tabs>
          <w:tab w:val="left" w:pos="9214"/>
        </w:tabs>
        <w:spacing w:line="288" w:lineRule="auto"/>
        <w:jc w:val="both"/>
        <w:rPr>
          <w:rFonts w:ascii="Century Gothic" w:hAnsi="Century Gothic" w:cs="Calibri"/>
        </w:rPr>
      </w:pPr>
      <w:r w:rsidRPr="006B47D4">
        <w:rPr>
          <w:rFonts w:ascii="Century Gothic" w:hAnsi="Century Gothic" w:cs="Calibri"/>
        </w:rPr>
        <w:t>•</w:t>
      </w:r>
      <w:r>
        <w:rPr>
          <w:rFonts w:ascii="Century Gothic" w:hAnsi="Century Gothic" w:cs="Calibri"/>
        </w:rPr>
        <w:t xml:space="preserve"> </w:t>
      </w:r>
      <w:r w:rsidRPr="006B47D4">
        <w:rPr>
          <w:rFonts w:ascii="Century Gothic" w:hAnsi="Century Gothic" w:cs="Calibri"/>
        </w:rPr>
        <w:t>adozione di strumenti digitali per la trasmissione e per la tenuta della documentazione;</w:t>
      </w:r>
    </w:p>
    <w:p w14:paraId="742B254F" w14:textId="77777777" w:rsidR="00801341" w:rsidRPr="006B47D4" w:rsidRDefault="00801341" w:rsidP="00801341">
      <w:pPr>
        <w:tabs>
          <w:tab w:val="left" w:pos="9214"/>
        </w:tabs>
        <w:spacing w:line="288" w:lineRule="auto"/>
        <w:jc w:val="both"/>
        <w:rPr>
          <w:rFonts w:ascii="Century Gothic" w:hAnsi="Century Gothic" w:cs="Calibri"/>
        </w:rPr>
      </w:pPr>
      <w:r w:rsidRPr="006B47D4">
        <w:rPr>
          <w:rFonts w:ascii="Century Gothic" w:hAnsi="Century Gothic" w:cs="Calibri"/>
        </w:rPr>
        <w:t>•</w:t>
      </w:r>
      <w:r>
        <w:rPr>
          <w:rFonts w:ascii="Century Gothic" w:hAnsi="Century Gothic" w:cs="Calibri"/>
        </w:rPr>
        <w:t xml:space="preserve"> </w:t>
      </w:r>
      <w:r w:rsidRPr="006B47D4">
        <w:rPr>
          <w:rFonts w:ascii="Century Gothic" w:hAnsi="Century Gothic" w:cs="Calibri"/>
        </w:rPr>
        <w:t>sistemi di monitoraggio, audit interni e verifiche periodiche documentate;</w:t>
      </w:r>
    </w:p>
    <w:p w14:paraId="060D441B" w14:textId="05EA6006" w:rsidR="004211F7" w:rsidRPr="00B401E5" w:rsidRDefault="00801341" w:rsidP="00B401E5">
      <w:pPr>
        <w:tabs>
          <w:tab w:val="left" w:pos="9214"/>
        </w:tabs>
        <w:spacing w:line="288" w:lineRule="auto"/>
        <w:jc w:val="both"/>
        <w:rPr>
          <w:rFonts w:ascii="Century Gothic" w:hAnsi="Century Gothic" w:cs="Calibri"/>
        </w:rPr>
      </w:pPr>
      <w:r w:rsidRPr="00801341">
        <w:rPr>
          <w:rFonts w:ascii="Century Gothic" w:hAnsi="Century Gothic" w:cs="Calibri"/>
        </w:rPr>
        <w:t>• coinvolgimento proattivo nella pianificazione degli interventi manutentivi e nelle comunicazioni con</w:t>
      </w:r>
      <w:r w:rsidR="00B401E5">
        <w:rPr>
          <w:rFonts w:ascii="Century Gothic" w:hAnsi="Century Gothic" w:cs="Calibri"/>
        </w:rPr>
        <w:t xml:space="preserve"> </w:t>
      </w:r>
      <w:r w:rsidRPr="00801341">
        <w:rPr>
          <w:rFonts w:ascii="Century Gothic" w:hAnsi="Century Gothic" w:cs="Calibri"/>
        </w:rPr>
        <w:t xml:space="preserve">il DEC e il Responsabile del Progetto. </w:t>
      </w:r>
    </w:p>
    <w:p w14:paraId="78BF74B0" w14:textId="102B7B1C" w:rsidR="005B2A8D" w:rsidRPr="002636E8" w:rsidRDefault="004211F7" w:rsidP="002636E8">
      <w:pPr>
        <w:pStyle w:val="sche3"/>
        <w:spacing w:line="360" w:lineRule="auto"/>
        <w:rPr>
          <w:rFonts w:ascii="Century Gothic" w:hAnsi="Century Gothic"/>
          <w:b/>
          <w:iCs/>
          <w:lang w:val="it-IT"/>
        </w:rPr>
      </w:pPr>
      <w:r w:rsidRPr="00B401E5">
        <w:rPr>
          <w:rFonts w:ascii="Century Gothic" w:hAnsi="Century Gothic"/>
          <w:b/>
          <w:iCs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B68CD" w:rsidRPr="00B401E5">
        <w:rPr>
          <w:rFonts w:ascii="Century Gothic" w:hAnsi="Century Gothic"/>
          <w:b/>
          <w:iCs/>
          <w:lang w:val="it-IT"/>
        </w:rPr>
        <w:t>_________</w:t>
      </w:r>
      <w:r w:rsidR="002636E8">
        <w:rPr>
          <w:rFonts w:ascii="Century Gothic" w:hAnsi="Century Gothic"/>
          <w:b/>
          <w:iCs/>
          <w:lang w:val="it-IT"/>
        </w:rPr>
        <w:t>____________</w:t>
      </w:r>
    </w:p>
    <w:p w14:paraId="5950DE57" w14:textId="5D47EDF8" w:rsidR="00E425E8" w:rsidRPr="00C852CA" w:rsidRDefault="00801341" w:rsidP="009E3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EDFB"/>
        <w:spacing w:before="240" w:line="360" w:lineRule="auto"/>
        <w:jc w:val="center"/>
        <w:rPr>
          <w:rFonts w:ascii="Century Gothic" w:hAnsi="Century Gothic"/>
          <w:b/>
          <w:bCs/>
          <w:lang w:eastAsia="ar-SA"/>
        </w:rPr>
      </w:pPr>
      <w:r w:rsidRPr="00C852CA">
        <w:rPr>
          <w:rFonts w:ascii="Century Gothic" w:hAnsi="Century Gothic"/>
          <w:b/>
          <w:bCs/>
          <w:lang w:eastAsia="ar-SA"/>
        </w:rPr>
        <w:t xml:space="preserve">B </w:t>
      </w:r>
      <w:r w:rsidR="00E425E8" w:rsidRPr="00C852CA">
        <w:rPr>
          <w:rFonts w:ascii="Century Gothic" w:hAnsi="Century Gothic"/>
          <w:b/>
          <w:bCs/>
          <w:lang w:eastAsia="ar-SA"/>
        </w:rPr>
        <w:t xml:space="preserve">– </w:t>
      </w:r>
      <w:r w:rsidR="00C852CA" w:rsidRPr="00C852CA">
        <w:rPr>
          <w:rFonts w:ascii="Century Gothic" w:hAnsi="Century Gothic" w:cs="Calibri"/>
          <w:b/>
        </w:rPr>
        <w:t>SERVIZI OPERATIVI E/O DI GOVERNO</w:t>
      </w:r>
    </w:p>
    <w:p w14:paraId="29E9E502" w14:textId="691BF7C4" w:rsidR="00976B11" w:rsidRPr="002636E8" w:rsidRDefault="00F2356A" w:rsidP="00976B11">
      <w:pPr>
        <w:pStyle w:val="sche3"/>
        <w:spacing w:before="240" w:line="360" w:lineRule="auto"/>
        <w:rPr>
          <w:rFonts w:ascii="Century Gothic" w:hAnsi="Century Gothic"/>
          <w:bCs/>
          <w:color w:val="0070C0"/>
          <w:highlight w:val="yellow"/>
          <w:u w:val="single"/>
          <w:lang w:val="it-IT" w:eastAsia="ar-SA"/>
        </w:rPr>
      </w:pPr>
      <w:r w:rsidRPr="002636E8">
        <w:rPr>
          <w:rFonts w:ascii="Century Gothic" w:hAnsi="Century Gothic" w:cs="Calibri"/>
          <w:b/>
          <w:color w:val="0070C0"/>
          <w:u w:val="single"/>
          <w:lang w:val="it-IT"/>
        </w:rPr>
        <w:t>B.1 Qualità del piano di lavoro</w:t>
      </w:r>
    </w:p>
    <w:p w14:paraId="4437710F" w14:textId="29BF6C8E" w:rsidR="00976B11" w:rsidRPr="002636E8" w:rsidRDefault="00976B11" w:rsidP="00976B11">
      <w:pPr>
        <w:spacing w:line="288" w:lineRule="auto"/>
        <w:jc w:val="both"/>
        <w:rPr>
          <w:rFonts w:ascii="Century Gothic" w:hAnsi="Century Gothic"/>
          <w:b/>
          <w:bCs/>
        </w:rPr>
      </w:pPr>
      <w:r w:rsidRPr="002636E8">
        <w:rPr>
          <w:rFonts w:ascii="Century Gothic" w:hAnsi="Century Gothic"/>
          <w:b/>
          <w:bCs/>
        </w:rPr>
        <w:t xml:space="preserve">B.1.1 Organizzazione operativa delle attività di manutenzione ordinaria preventiva, correttiva a guasto e straordinaria </w:t>
      </w:r>
      <w:r w:rsidRPr="002636E8">
        <w:rPr>
          <w:rFonts w:ascii="Century Gothic" w:hAnsi="Century Gothic"/>
          <w:b/>
          <w:bCs/>
        </w:rPr>
        <w:tab/>
      </w:r>
    </w:p>
    <w:p w14:paraId="1DF92CCF" w14:textId="78EC131E" w:rsidR="00976B11" w:rsidRPr="006B47D4" w:rsidRDefault="001C265D" w:rsidP="00976B11">
      <w:pPr>
        <w:spacing w:line="288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Descrivere</w:t>
      </w:r>
      <w:r w:rsidR="00863C51">
        <w:rPr>
          <w:rFonts w:ascii="Century Gothic" w:hAnsi="Century Gothic"/>
        </w:rPr>
        <w:t xml:space="preserve"> gli elementi </w:t>
      </w:r>
      <w:r w:rsidR="00863C51" w:rsidRPr="006B47D4">
        <w:rPr>
          <w:rFonts w:ascii="Century Gothic" w:hAnsi="Century Gothic"/>
        </w:rPr>
        <w:t>tecnici, gestionali e operativi</w:t>
      </w:r>
      <w:r w:rsidR="00863C51">
        <w:rPr>
          <w:rFonts w:ascii="Century Gothic" w:hAnsi="Century Gothic"/>
        </w:rPr>
        <w:t xml:space="preserve"> del</w:t>
      </w:r>
      <w:r>
        <w:rPr>
          <w:rFonts w:ascii="Century Gothic" w:hAnsi="Century Gothic"/>
        </w:rPr>
        <w:t>l’organiz</w:t>
      </w:r>
      <w:r w:rsidRPr="00E604DC">
        <w:rPr>
          <w:rFonts w:ascii="Century Gothic" w:hAnsi="Century Gothic"/>
        </w:rPr>
        <w:t xml:space="preserve">zazione delle </w:t>
      </w:r>
      <w:r w:rsidR="00E604DC" w:rsidRPr="00E604DC">
        <w:rPr>
          <w:rFonts w:ascii="Century Gothic" w:hAnsi="Century Gothic"/>
        </w:rPr>
        <w:t>attività di manutenzione ordinaria preventiva, correttiva a guasto e straordinaria</w:t>
      </w:r>
      <w:r w:rsidR="00863C51">
        <w:rPr>
          <w:rFonts w:ascii="Century Gothic" w:hAnsi="Century Gothic"/>
        </w:rPr>
        <w:t xml:space="preserve">, </w:t>
      </w:r>
      <w:r w:rsidR="00976B11" w:rsidRPr="006B47D4">
        <w:rPr>
          <w:rFonts w:ascii="Century Gothic" w:hAnsi="Century Gothic"/>
        </w:rPr>
        <w:t xml:space="preserve">che dimostrino l’efficienza e l’affidabilità del servizio, con particolare riferimento a: </w:t>
      </w:r>
    </w:p>
    <w:p w14:paraId="7B38CB4D" w14:textId="77777777" w:rsidR="00976B11" w:rsidRPr="006B47D4" w:rsidRDefault="00976B11" w:rsidP="00976B11">
      <w:pPr>
        <w:spacing w:line="288" w:lineRule="auto"/>
        <w:jc w:val="both"/>
        <w:rPr>
          <w:rFonts w:ascii="Century Gothic" w:hAnsi="Century Gothic"/>
        </w:rPr>
      </w:pPr>
      <w:r w:rsidRPr="006B47D4">
        <w:rPr>
          <w:rFonts w:ascii="Century Gothic" w:hAnsi="Century Gothic"/>
        </w:rPr>
        <w:t>•</w:t>
      </w:r>
      <w:r>
        <w:rPr>
          <w:rFonts w:ascii="Century Gothic" w:hAnsi="Century Gothic"/>
        </w:rPr>
        <w:t xml:space="preserve"> </w:t>
      </w:r>
      <w:r w:rsidRPr="006B47D4">
        <w:rPr>
          <w:rFonts w:ascii="Century Gothic" w:hAnsi="Century Gothic"/>
        </w:rPr>
        <w:t>dettaglio della gestione del piano manutentivo (cadenza, checklist, metodi, ecc.);</w:t>
      </w:r>
    </w:p>
    <w:p w14:paraId="4CDC3B76" w14:textId="77777777" w:rsidR="00976B11" w:rsidRPr="006B47D4" w:rsidRDefault="00976B11" w:rsidP="00976B11">
      <w:pPr>
        <w:spacing w:line="288" w:lineRule="auto"/>
        <w:jc w:val="both"/>
        <w:rPr>
          <w:rFonts w:ascii="Century Gothic" w:hAnsi="Century Gothic"/>
        </w:rPr>
      </w:pPr>
      <w:r w:rsidRPr="006B47D4">
        <w:rPr>
          <w:rFonts w:ascii="Century Gothic" w:hAnsi="Century Gothic"/>
        </w:rPr>
        <w:t>•</w:t>
      </w:r>
      <w:r>
        <w:rPr>
          <w:rFonts w:ascii="Century Gothic" w:hAnsi="Century Gothic"/>
        </w:rPr>
        <w:t xml:space="preserve"> </w:t>
      </w:r>
      <w:r w:rsidRPr="006B47D4">
        <w:rPr>
          <w:rFonts w:ascii="Century Gothic" w:hAnsi="Century Gothic"/>
        </w:rPr>
        <w:t xml:space="preserve">capacità di attivare interventi urgenti o in condizioni critiche, con eventuale disponibilità di magazzino ricambi o reperibilità dei materiali; </w:t>
      </w:r>
    </w:p>
    <w:p w14:paraId="37E20CB0" w14:textId="77777777" w:rsidR="00976B11" w:rsidRPr="006B47D4" w:rsidRDefault="00976B11" w:rsidP="00976B11">
      <w:pPr>
        <w:spacing w:line="288" w:lineRule="auto"/>
        <w:jc w:val="both"/>
        <w:rPr>
          <w:rFonts w:ascii="Century Gothic" w:hAnsi="Century Gothic"/>
        </w:rPr>
      </w:pPr>
      <w:r w:rsidRPr="006B47D4">
        <w:rPr>
          <w:rFonts w:ascii="Century Gothic" w:hAnsi="Century Gothic"/>
        </w:rPr>
        <w:t>•</w:t>
      </w:r>
      <w:r>
        <w:rPr>
          <w:rFonts w:ascii="Century Gothic" w:hAnsi="Century Gothic"/>
        </w:rPr>
        <w:t xml:space="preserve"> </w:t>
      </w:r>
      <w:r w:rsidRPr="006B47D4">
        <w:rPr>
          <w:rFonts w:ascii="Century Gothic" w:hAnsi="Century Gothic"/>
        </w:rPr>
        <w:t xml:space="preserve">modalità di stima dei costi, redazione preventivi, gestione delle attività straordinarie; </w:t>
      </w:r>
    </w:p>
    <w:p w14:paraId="760D8836" w14:textId="77777777" w:rsidR="00976B11" w:rsidRPr="006B47D4" w:rsidRDefault="00976B11" w:rsidP="00976B11">
      <w:pPr>
        <w:spacing w:line="288" w:lineRule="auto"/>
        <w:jc w:val="both"/>
        <w:rPr>
          <w:rFonts w:ascii="Century Gothic" w:hAnsi="Century Gothic"/>
        </w:rPr>
      </w:pPr>
      <w:r w:rsidRPr="006B47D4">
        <w:rPr>
          <w:rFonts w:ascii="Century Gothic" w:hAnsi="Century Gothic"/>
        </w:rPr>
        <w:t>•</w:t>
      </w:r>
      <w:r>
        <w:rPr>
          <w:rFonts w:ascii="Century Gothic" w:hAnsi="Century Gothic"/>
        </w:rPr>
        <w:t xml:space="preserve"> </w:t>
      </w:r>
      <w:r w:rsidRPr="006B47D4">
        <w:rPr>
          <w:rFonts w:ascii="Century Gothic" w:hAnsi="Century Gothic"/>
        </w:rPr>
        <w:t xml:space="preserve">verifiche, controlli e reportistica periodica; </w:t>
      </w:r>
    </w:p>
    <w:p w14:paraId="317CDC00" w14:textId="77777777" w:rsidR="00F2356A" w:rsidRDefault="00976B11" w:rsidP="00F2356A">
      <w:pPr>
        <w:spacing w:line="288" w:lineRule="auto"/>
        <w:jc w:val="both"/>
        <w:rPr>
          <w:rFonts w:ascii="Century Gothic" w:hAnsi="Century Gothic"/>
        </w:rPr>
      </w:pPr>
      <w:r w:rsidRPr="006B47D4">
        <w:rPr>
          <w:rFonts w:ascii="Century Gothic" w:hAnsi="Century Gothic"/>
        </w:rPr>
        <w:t>•</w:t>
      </w:r>
      <w:r>
        <w:rPr>
          <w:rFonts w:ascii="Century Gothic" w:hAnsi="Century Gothic"/>
        </w:rPr>
        <w:t xml:space="preserve"> </w:t>
      </w:r>
      <w:r w:rsidRPr="006B47D4">
        <w:rPr>
          <w:rFonts w:ascii="Century Gothic" w:hAnsi="Century Gothic"/>
        </w:rPr>
        <w:t>utilizzo di dispositivi per diagnosi (termocamere, analizzatori, ecc.);</w:t>
      </w:r>
    </w:p>
    <w:p w14:paraId="12BE610C" w14:textId="2B22F48C" w:rsidR="00976B11" w:rsidRPr="00863C51" w:rsidRDefault="00F2356A" w:rsidP="00F2356A">
      <w:pPr>
        <w:spacing w:line="288" w:lineRule="auto"/>
        <w:jc w:val="both"/>
        <w:rPr>
          <w:rFonts w:ascii="Century Gothic" w:hAnsi="Century Gothic"/>
        </w:rPr>
      </w:pPr>
      <w:r w:rsidRPr="00863C51">
        <w:rPr>
          <w:rFonts w:ascii="Century Gothic" w:hAnsi="Century Gothic"/>
        </w:rPr>
        <w:t xml:space="preserve">• </w:t>
      </w:r>
      <w:r w:rsidR="00976B11" w:rsidRPr="00863C51">
        <w:rPr>
          <w:rFonts w:ascii="Century Gothic" w:hAnsi="Century Gothic"/>
        </w:rPr>
        <w:t>integrazione con BMS o altri sistemi di supervisione</w:t>
      </w:r>
      <w:r w:rsidRPr="00863C51">
        <w:rPr>
          <w:rFonts w:ascii="Century Gothic" w:hAnsi="Century Gothic"/>
        </w:rPr>
        <w:t>.</w:t>
      </w:r>
    </w:p>
    <w:p w14:paraId="5E8A9C72" w14:textId="77777777" w:rsidR="007709BD" w:rsidRPr="00561A38" w:rsidRDefault="007709BD" w:rsidP="007709BD">
      <w:pPr>
        <w:pStyle w:val="sche3"/>
        <w:spacing w:line="360" w:lineRule="auto"/>
        <w:rPr>
          <w:rFonts w:ascii="Century Gothic" w:hAnsi="Century Gothic"/>
          <w:b/>
          <w:iCs/>
          <w:lang w:val="it-IT"/>
        </w:rPr>
      </w:pPr>
      <w:bookmarkStart w:id="0" w:name="_Hlk219382348"/>
      <w:r w:rsidRPr="00561A38">
        <w:rPr>
          <w:rFonts w:ascii="Century Gothic" w:hAnsi="Century Gothic"/>
          <w:b/>
          <w:iCs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2EEDBF" w14:textId="77777777" w:rsidR="00396D60" w:rsidRPr="00823954" w:rsidRDefault="00396D60" w:rsidP="00396D60">
      <w:pPr>
        <w:pStyle w:val="Default"/>
        <w:spacing w:line="360" w:lineRule="auto"/>
        <w:jc w:val="center"/>
        <w:rPr>
          <w:rFonts w:ascii="Century Gothic" w:hAnsi="Century Gothic"/>
          <w:sz w:val="20"/>
          <w:szCs w:val="20"/>
        </w:rPr>
      </w:pPr>
      <w:r w:rsidRPr="00823954">
        <w:rPr>
          <w:rFonts w:ascii="Century Gothic" w:hAnsi="Century Gothic"/>
          <w:sz w:val="20"/>
          <w:szCs w:val="20"/>
        </w:rPr>
        <w:t>***</w:t>
      </w:r>
    </w:p>
    <w:bookmarkEnd w:id="0"/>
    <w:p w14:paraId="0AC3D8A1" w14:textId="0E89B85B" w:rsidR="007B68CD" w:rsidRPr="00863C51" w:rsidRDefault="00F30007" w:rsidP="00BC5B85">
      <w:pPr>
        <w:pStyle w:val="Default"/>
        <w:spacing w:line="360" w:lineRule="auto"/>
        <w:rPr>
          <w:rFonts w:ascii="Century Gothic" w:hAnsi="Century Gothic"/>
          <w:color w:val="0070C0"/>
          <w:sz w:val="20"/>
          <w:szCs w:val="20"/>
          <w:highlight w:val="yellow"/>
          <w:u w:val="single"/>
        </w:rPr>
      </w:pPr>
      <w:r w:rsidRPr="00863C51">
        <w:rPr>
          <w:rFonts w:ascii="Century Gothic" w:hAnsi="Century Gothic" w:cs="Calibri"/>
          <w:b/>
          <w:color w:val="0070C0"/>
          <w:sz w:val="20"/>
          <w:szCs w:val="20"/>
          <w:u w:val="single"/>
        </w:rPr>
        <w:t>B.3 Sistemi di controllo del livello di servizio</w:t>
      </w:r>
    </w:p>
    <w:p w14:paraId="21421B19" w14:textId="77777777" w:rsidR="0037665E" w:rsidRDefault="00014F4F" w:rsidP="0037665E">
      <w:pPr>
        <w:spacing w:line="288" w:lineRule="auto"/>
        <w:jc w:val="both"/>
        <w:rPr>
          <w:rFonts w:ascii="Century Gothic" w:hAnsi="Century Gothic"/>
          <w:b/>
        </w:rPr>
      </w:pPr>
      <w:r w:rsidRPr="00863C51">
        <w:rPr>
          <w:rFonts w:ascii="Century Gothic" w:hAnsi="Century Gothic"/>
          <w:b/>
        </w:rPr>
        <w:t>B.3.1 Sistema di autocontrollo proposto al fine di monitorare la corretta esecuzione dei servizi e degli interventi di manutenzione preventiva effettuati</w:t>
      </w:r>
    </w:p>
    <w:p w14:paraId="323C1FF5" w14:textId="77777777" w:rsidR="0037665E" w:rsidRPr="0037665E" w:rsidRDefault="0037665E" w:rsidP="0037665E">
      <w:pPr>
        <w:spacing w:line="288" w:lineRule="auto"/>
        <w:jc w:val="both"/>
        <w:rPr>
          <w:rFonts w:ascii="Century Gothic" w:hAnsi="Century Gothic"/>
          <w:bCs/>
        </w:rPr>
      </w:pPr>
      <w:r w:rsidRPr="0037665E">
        <w:rPr>
          <w:rFonts w:ascii="Century Gothic" w:hAnsi="Century Gothic"/>
          <w:bCs/>
          <w:iCs/>
        </w:rPr>
        <w:t xml:space="preserve">Descrivere il sistema </w:t>
      </w:r>
      <w:r w:rsidRPr="0037665E">
        <w:rPr>
          <w:rFonts w:ascii="Century Gothic" w:hAnsi="Century Gothic"/>
          <w:bCs/>
        </w:rPr>
        <w:t>di autocontrollo proposto al fine di monitorare la corretta esecuzione dei servizi e degli interventi di manutenzione preventiva effettuati</w:t>
      </w:r>
    </w:p>
    <w:p w14:paraId="6D8C2F79" w14:textId="08DB4E10" w:rsidR="00014F4F" w:rsidRPr="0037665E" w:rsidRDefault="00014F4F" w:rsidP="0037665E">
      <w:pPr>
        <w:spacing w:line="288" w:lineRule="auto"/>
        <w:jc w:val="both"/>
        <w:rPr>
          <w:rFonts w:ascii="Century Gothic" w:hAnsi="Century Gothic"/>
          <w:b/>
        </w:rPr>
      </w:pPr>
      <w:r w:rsidRPr="0037665E">
        <w:rPr>
          <w:rFonts w:ascii="Century Gothic" w:hAnsi="Century Gothic"/>
          <w:b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7665E">
        <w:rPr>
          <w:rFonts w:ascii="Century Gothic" w:hAnsi="Century Gothic"/>
          <w:bCs/>
          <w:i/>
          <w:iCs/>
          <w:lang w:eastAsia="ar-SA"/>
        </w:rPr>
        <w:t>___</w:t>
      </w:r>
      <w:r w:rsidR="0037665E" w:rsidRPr="0037665E">
        <w:rPr>
          <w:rFonts w:ascii="Century Gothic" w:hAnsi="Century Gothic"/>
          <w:bCs/>
          <w:lang w:eastAsia="ar-SA"/>
        </w:rPr>
        <w:t>_________</w:t>
      </w:r>
    </w:p>
    <w:p w14:paraId="3C581852" w14:textId="77777777" w:rsidR="0037665E" w:rsidRDefault="0037665E" w:rsidP="00BC5B85">
      <w:pPr>
        <w:pStyle w:val="Default"/>
        <w:spacing w:line="360" w:lineRule="auto"/>
        <w:rPr>
          <w:rFonts w:ascii="Century Gothic" w:hAnsi="Century Gothic" w:cs="Calibri"/>
          <w:sz w:val="20"/>
          <w:szCs w:val="20"/>
        </w:rPr>
      </w:pPr>
    </w:p>
    <w:p w14:paraId="0C731439" w14:textId="77777777" w:rsidR="000C5880" w:rsidRDefault="00C1737C" w:rsidP="00821204">
      <w:pPr>
        <w:pStyle w:val="Default"/>
        <w:spacing w:line="288" w:lineRule="auto"/>
        <w:rPr>
          <w:rFonts w:ascii="Century Gothic" w:hAnsi="Century Gothic" w:cs="Calibri"/>
          <w:sz w:val="20"/>
          <w:szCs w:val="20"/>
        </w:rPr>
      </w:pPr>
      <w:r w:rsidRPr="000C5880">
        <w:rPr>
          <w:rFonts w:ascii="Century Gothic" w:hAnsi="Century Gothic" w:cs="Calibri"/>
          <w:b/>
          <w:bCs/>
          <w:sz w:val="20"/>
          <w:szCs w:val="20"/>
        </w:rPr>
        <w:t>B.3.2 Sistema informativo</w:t>
      </w:r>
      <w:r w:rsidRPr="00863C51">
        <w:rPr>
          <w:rFonts w:ascii="Century Gothic" w:hAnsi="Century Gothic" w:cs="Calibri"/>
          <w:sz w:val="20"/>
          <w:szCs w:val="20"/>
        </w:rPr>
        <w:t xml:space="preserve"> </w:t>
      </w:r>
    </w:p>
    <w:p w14:paraId="2E944ED4" w14:textId="6B546F74" w:rsidR="00396D60" w:rsidRDefault="000C5880" w:rsidP="00821204">
      <w:pPr>
        <w:pStyle w:val="Default"/>
        <w:spacing w:line="288" w:lineRule="auto"/>
        <w:jc w:val="both"/>
        <w:rPr>
          <w:rFonts w:ascii="Century Gothic" w:hAnsi="Century Gothic" w:cs="Calibri"/>
          <w:sz w:val="20"/>
          <w:szCs w:val="20"/>
        </w:rPr>
      </w:pPr>
      <w:r w:rsidRPr="00B5498F">
        <w:rPr>
          <w:rFonts w:ascii="Century Gothic" w:hAnsi="Century Gothic" w:cs="Calibri"/>
          <w:sz w:val="20"/>
          <w:szCs w:val="20"/>
        </w:rPr>
        <w:t xml:space="preserve">Descrivere il </w:t>
      </w:r>
      <w:r w:rsidR="00C1737C" w:rsidRPr="00B5498F">
        <w:rPr>
          <w:rFonts w:ascii="Century Gothic" w:hAnsi="Century Gothic" w:cs="Calibri"/>
          <w:sz w:val="20"/>
          <w:szCs w:val="20"/>
        </w:rPr>
        <w:t>sistema informativo proposto rispetto alle richieste minime espresse nell’art. 5.4 dell’allegato 01 – Capitolato Tecnico dell’appalto specifico,</w:t>
      </w:r>
      <w:r w:rsidR="00B5498F">
        <w:rPr>
          <w:rFonts w:ascii="Century Gothic" w:hAnsi="Century Gothic" w:cs="Calibri"/>
          <w:sz w:val="20"/>
          <w:szCs w:val="20"/>
        </w:rPr>
        <w:t xml:space="preserve"> </w:t>
      </w:r>
      <w:r w:rsidR="00F55A34" w:rsidRPr="00B5498F">
        <w:rPr>
          <w:rFonts w:ascii="Century Gothic" w:hAnsi="Century Gothic" w:cs="Calibri"/>
          <w:sz w:val="20"/>
          <w:szCs w:val="20"/>
        </w:rPr>
        <w:t>con particolare riferimento al</w:t>
      </w:r>
      <w:r w:rsidR="00C1737C" w:rsidRPr="00B5498F">
        <w:rPr>
          <w:rFonts w:ascii="Century Gothic" w:hAnsi="Century Gothic" w:cs="Calibri"/>
          <w:sz w:val="20"/>
          <w:szCs w:val="20"/>
        </w:rPr>
        <w:t xml:space="preserve">la semplicità d’uso, </w:t>
      </w:r>
      <w:r w:rsidR="00F55A34" w:rsidRPr="00B5498F">
        <w:rPr>
          <w:rFonts w:ascii="Century Gothic" w:hAnsi="Century Gothic" w:cs="Calibri"/>
          <w:sz w:val="20"/>
          <w:szCs w:val="20"/>
        </w:rPr>
        <w:t>al</w:t>
      </w:r>
      <w:r w:rsidR="00C1737C" w:rsidRPr="00B5498F">
        <w:rPr>
          <w:rFonts w:ascii="Century Gothic" w:hAnsi="Century Gothic" w:cs="Calibri"/>
          <w:sz w:val="20"/>
          <w:szCs w:val="20"/>
        </w:rPr>
        <w:t xml:space="preserve">l’efficacia del sistema in termini di comunicazione, di gestione e restituzione dei dati delle varie attività manutentive (preventiva, correttiva, straordinaria), nella produzione di report </w:t>
      </w:r>
      <w:r w:rsidR="00C1737C" w:rsidRPr="00B5498F">
        <w:rPr>
          <w:rFonts w:ascii="Century Gothic" w:hAnsi="Century Gothic" w:cs="Calibri"/>
          <w:sz w:val="20"/>
          <w:szCs w:val="20"/>
        </w:rPr>
        <w:lastRenderedPageBreak/>
        <w:t xml:space="preserve">e di ambiente grafico. </w:t>
      </w:r>
      <w:r w:rsidR="00AD1E49">
        <w:rPr>
          <w:rFonts w:ascii="Century Gothic" w:hAnsi="Century Gothic" w:cs="Calibri"/>
          <w:sz w:val="20"/>
          <w:szCs w:val="20"/>
        </w:rPr>
        <w:t>Descrivere altresì</w:t>
      </w:r>
      <w:r w:rsidR="00C1737C" w:rsidRPr="00B5498F">
        <w:rPr>
          <w:rFonts w:ascii="Century Gothic" w:hAnsi="Century Gothic" w:cs="Calibri"/>
          <w:sz w:val="20"/>
          <w:szCs w:val="20"/>
        </w:rPr>
        <w:t xml:space="preserve"> l’impatto che il sistema </w:t>
      </w:r>
      <w:r w:rsidR="00396D60">
        <w:rPr>
          <w:rFonts w:ascii="Century Gothic" w:hAnsi="Century Gothic" w:cs="Calibri"/>
          <w:sz w:val="20"/>
          <w:szCs w:val="20"/>
        </w:rPr>
        <w:t xml:space="preserve">informativo </w:t>
      </w:r>
      <w:r w:rsidR="00E90D17">
        <w:rPr>
          <w:rFonts w:ascii="Century Gothic" w:hAnsi="Century Gothic" w:cs="Calibri"/>
          <w:sz w:val="20"/>
          <w:szCs w:val="20"/>
        </w:rPr>
        <w:t>ha</w:t>
      </w:r>
      <w:r w:rsidR="00C1737C" w:rsidRPr="00B5498F">
        <w:rPr>
          <w:rFonts w:ascii="Century Gothic" w:hAnsi="Century Gothic" w:cs="Calibri"/>
          <w:sz w:val="20"/>
          <w:szCs w:val="20"/>
        </w:rPr>
        <w:t xml:space="preserve"> nella gestione </w:t>
      </w:r>
      <w:r w:rsidR="00C1737C" w:rsidRPr="00396D60">
        <w:rPr>
          <w:rFonts w:ascii="Century Gothic" w:hAnsi="Century Gothic" w:cs="Calibri"/>
          <w:sz w:val="20"/>
          <w:szCs w:val="20"/>
        </w:rPr>
        <w:t>delle</w:t>
      </w:r>
      <w:r w:rsidR="00821204">
        <w:rPr>
          <w:rFonts w:ascii="Century Gothic" w:hAnsi="Century Gothic" w:cs="Calibri"/>
          <w:sz w:val="20"/>
          <w:szCs w:val="20"/>
        </w:rPr>
        <w:t xml:space="preserve"> </w:t>
      </w:r>
      <w:r w:rsidR="00C1737C" w:rsidRPr="00396D60">
        <w:rPr>
          <w:rFonts w:ascii="Century Gothic" w:hAnsi="Century Gothic" w:cs="Calibri"/>
          <w:sz w:val="20"/>
          <w:szCs w:val="20"/>
        </w:rPr>
        <w:t>richieste di manutenzione correttiva a guasto e di manutenzione straordinaria</w:t>
      </w:r>
      <w:r w:rsidR="00396D60" w:rsidRPr="00396D60">
        <w:rPr>
          <w:rFonts w:ascii="Century Gothic" w:hAnsi="Century Gothic" w:cs="Calibri"/>
          <w:sz w:val="20"/>
          <w:szCs w:val="20"/>
        </w:rPr>
        <w:t xml:space="preserve">, </w:t>
      </w:r>
      <w:r w:rsidR="00C1737C" w:rsidRPr="00396D60">
        <w:rPr>
          <w:rFonts w:ascii="Century Gothic" w:hAnsi="Century Gothic" w:cs="Calibri"/>
          <w:sz w:val="20"/>
          <w:szCs w:val="20"/>
        </w:rPr>
        <w:t>indica</w:t>
      </w:r>
      <w:r w:rsidR="00396D60" w:rsidRPr="00396D60">
        <w:rPr>
          <w:rFonts w:ascii="Century Gothic" w:hAnsi="Century Gothic" w:cs="Calibri"/>
          <w:sz w:val="20"/>
          <w:szCs w:val="20"/>
        </w:rPr>
        <w:t>ndo</w:t>
      </w:r>
      <w:r w:rsidR="00C1737C" w:rsidRPr="00396D60">
        <w:rPr>
          <w:rFonts w:ascii="Century Gothic" w:hAnsi="Century Gothic" w:cs="Calibri"/>
          <w:sz w:val="20"/>
          <w:szCs w:val="20"/>
        </w:rPr>
        <w:t xml:space="preserve"> la modalità di restituzione delle attività manutentive ordinarie.</w:t>
      </w:r>
    </w:p>
    <w:p w14:paraId="7BDBECAD" w14:textId="77777777" w:rsidR="007709BD" w:rsidRPr="00561A38" w:rsidRDefault="007709BD" w:rsidP="007709BD">
      <w:pPr>
        <w:pStyle w:val="sche3"/>
        <w:spacing w:line="360" w:lineRule="auto"/>
        <w:rPr>
          <w:rFonts w:ascii="Century Gothic" w:hAnsi="Century Gothic"/>
          <w:b/>
          <w:iCs/>
          <w:lang w:val="it-IT"/>
        </w:rPr>
      </w:pPr>
      <w:r w:rsidRPr="00561A38">
        <w:rPr>
          <w:rFonts w:ascii="Century Gothic" w:hAnsi="Century Gothic"/>
          <w:b/>
          <w:iCs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9C99C1" w14:textId="77777777" w:rsidR="00F30007" w:rsidRPr="004D230A" w:rsidRDefault="00F30007" w:rsidP="00BC5B85">
      <w:pPr>
        <w:pStyle w:val="Default"/>
        <w:spacing w:line="360" w:lineRule="auto"/>
        <w:rPr>
          <w:rFonts w:ascii="Century Gothic" w:hAnsi="Century Gothic"/>
          <w:sz w:val="20"/>
          <w:szCs w:val="20"/>
          <w:highlight w:val="yellow"/>
        </w:rPr>
      </w:pPr>
    </w:p>
    <w:p w14:paraId="26BCEE6C" w14:textId="591EAD21" w:rsidR="00A9726D" w:rsidRPr="00823954" w:rsidRDefault="009733BF" w:rsidP="00752D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AEDFB"/>
        <w:spacing w:after="240" w:line="360" w:lineRule="auto"/>
        <w:jc w:val="center"/>
        <w:rPr>
          <w:rFonts w:ascii="Century Gothic" w:hAnsi="Century Gothic"/>
          <w:b/>
          <w:bCs/>
          <w:lang w:eastAsia="ar-SA"/>
        </w:rPr>
      </w:pPr>
      <w:r w:rsidRPr="00823954">
        <w:rPr>
          <w:rFonts w:ascii="Century Gothic" w:hAnsi="Century Gothic"/>
          <w:b/>
          <w:bCs/>
          <w:lang w:eastAsia="ar-SA"/>
        </w:rPr>
        <w:t>C</w:t>
      </w:r>
      <w:r w:rsidR="00A9726D" w:rsidRPr="00823954">
        <w:rPr>
          <w:rFonts w:ascii="Century Gothic" w:hAnsi="Century Gothic"/>
          <w:b/>
          <w:bCs/>
          <w:lang w:eastAsia="ar-SA"/>
        </w:rPr>
        <w:t xml:space="preserve"> – </w:t>
      </w:r>
      <w:r w:rsidR="00823954" w:rsidRPr="00823954">
        <w:rPr>
          <w:rFonts w:ascii="Century Gothic" w:hAnsi="Century Gothic"/>
          <w:b/>
          <w:bCs/>
          <w:lang w:eastAsia="ar-SA"/>
        </w:rPr>
        <w:t>SOSTENIBILITÀ AMBIENTALE E RIDUZIONE DEI RISCHI PER LA SALUTE</w:t>
      </w:r>
    </w:p>
    <w:p w14:paraId="2BC5C6FF" w14:textId="7216A7F4" w:rsidR="00F461EB" w:rsidRPr="006C6720" w:rsidRDefault="00F461EB" w:rsidP="00821204">
      <w:pPr>
        <w:pStyle w:val="sche3"/>
        <w:spacing w:line="288" w:lineRule="auto"/>
        <w:rPr>
          <w:rFonts w:ascii="Century Gothic" w:hAnsi="Century Gothic"/>
          <w:bCs/>
          <w:color w:val="0070C0"/>
          <w:highlight w:val="yellow"/>
          <w:u w:val="single"/>
          <w:lang w:val="it-IT" w:eastAsia="ar-SA"/>
        </w:rPr>
      </w:pPr>
      <w:r w:rsidRPr="006C6720">
        <w:rPr>
          <w:rFonts w:ascii="Century Gothic" w:hAnsi="Century Gothic" w:cs="Calibri"/>
          <w:b/>
          <w:color w:val="0070C0"/>
          <w:u w:val="single"/>
          <w:lang w:val="it-IT"/>
        </w:rPr>
        <w:t>C.1 Soluzioni tecniche</w:t>
      </w:r>
    </w:p>
    <w:p w14:paraId="0E45B362" w14:textId="59B27161" w:rsidR="00C41C44" w:rsidRPr="009314DC" w:rsidRDefault="00EC7664" w:rsidP="00821204">
      <w:pPr>
        <w:spacing w:line="288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Descrivere le s</w:t>
      </w:r>
      <w:r w:rsidR="00C41C44" w:rsidRPr="001C2F8E">
        <w:rPr>
          <w:rFonts w:ascii="Century Gothic" w:hAnsi="Century Gothic"/>
        </w:rPr>
        <w:t>oluzioni tecniche finalizzate al miglioramento dell’efficienza energetica degli impianti termoidraulici e di condizionamento, nonché alla diminuzione delle emissioni climalteranti</w:t>
      </w:r>
      <w:r>
        <w:rPr>
          <w:rFonts w:ascii="Century Gothic" w:hAnsi="Century Gothic"/>
        </w:rPr>
        <w:t xml:space="preserve">, </w:t>
      </w:r>
      <w:r w:rsidR="009314DC">
        <w:rPr>
          <w:rFonts w:ascii="Century Gothic" w:hAnsi="Century Gothic"/>
        </w:rPr>
        <w:t xml:space="preserve">nonché le </w:t>
      </w:r>
      <w:r w:rsidR="00C41C44" w:rsidRPr="001C2F8E">
        <w:rPr>
          <w:rFonts w:ascii="Century Gothic" w:hAnsi="Century Gothic"/>
        </w:rPr>
        <w:t xml:space="preserve">attività </w:t>
      </w:r>
      <w:r w:rsidR="00C41C44" w:rsidRPr="009314DC">
        <w:rPr>
          <w:rFonts w:ascii="Century Gothic" w:hAnsi="Century Gothic"/>
        </w:rPr>
        <w:t>di monitoraggio e le proposte di intervento al fine di efficientare gli impianti e la conseguente riduzione dei consumi.</w:t>
      </w:r>
    </w:p>
    <w:p w14:paraId="3531E1A4" w14:textId="37DF9E17" w:rsidR="00C41C44" w:rsidRPr="007709BD" w:rsidRDefault="00C41C44" w:rsidP="00EC7664">
      <w:pPr>
        <w:pStyle w:val="sche3"/>
        <w:spacing w:before="240" w:line="360" w:lineRule="auto"/>
        <w:rPr>
          <w:rFonts w:ascii="Century Gothic" w:hAnsi="Century Gothic"/>
          <w:bCs/>
          <w:lang w:val="it-IT" w:eastAsia="ar-SA"/>
        </w:rPr>
      </w:pPr>
      <w:r w:rsidRPr="009314DC">
        <w:rPr>
          <w:rFonts w:ascii="Century Gothic" w:hAnsi="Century Gothic"/>
          <w:b/>
          <w:iCs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709BD">
        <w:rPr>
          <w:rFonts w:ascii="Century Gothic" w:hAnsi="Century Gothic"/>
          <w:bCs/>
          <w:i/>
          <w:iCs/>
          <w:lang w:val="it-IT" w:eastAsia="ar-SA"/>
        </w:rPr>
        <w:t>_</w:t>
      </w:r>
      <w:r w:rsidR="007709BD">
        <w:rPr>
          <w:rFonts w:ascii="Century Gothic" w:hAnsi="Century Gothic"/>
          <w:bCs/>
          <w:lang w:val="it-IT" w:eastAsia="ar-SA"/>
        </w:rPr>
        <w:t>___________</w:t>
      </w:r>
    </w:p>
    <w:p w14:paraId="0C973E26" w14:textId="4212C323" w:rsidR="00FF1D78" w:rsidRPr="006C6720" w:rsidRDefault="00FF1D78" w:rsidP="00821204">
      <w:pPr>
        <w:pStyle w:val="sche3"/>
        <w:spacing w:line="288" w:lineRule="auto"/>
        <w:rPr>
          <w:rFonts w:ascii="Century Gothic" w:hAnsi="Century Gothic"/>
          <w:color w:val="0070C0"/>
          <w:u w:val="single"/>
          <w:lang w:val="it-IT"/>
        </w:rPr>
      </w:pPr>
      <w:r w:rsidRPr="006C6720">
        <w:rPr>
          <w:rFonts w:ascii="Century Gothic" w:hAnsi="Century Gothic" w:cs="Calibri"/>
          <w:b/>
          <w:color w:val="0070C0"/>
          <w:u w:val="single"/>
          <w:lang w:val="it-IT"/>
        </w:rPr>
        <w:t>C.2 Soluzioni organizzative</w:t>
      </w:r>
    </w:p>
    <w:p w14:paraId="29354604" w14:textId="47B941B8" w:rsidR="00F461EB" w:rsidRPr="00561A38" w:rsidRDefault="009314DC" w:rsidP="00821204">
      <w:pPr>
        <w:pStyle w:val="sche3"/>
        <w:spacing w:line="288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Descrivere le </w:t>
      </w:r>
      <w:r w:rsidR="00DC5F1B" w:rsidRPr="00FF1D78">
        <w:rPr>
          <w:rFonts w:ascii="Century Gothic" w:hAnsi="Century Gothic"/>
          <w:lang w:val="it-IT"/>
        </w:rPr>
        <w:t xml:space="preserve">soluzioni organizzative e </w:t>
      </w:r>
      <w:r>
        <w:rPr>
          <w:rFonts w:ascii="Century Gothic" w:hAnsi="Century Gothic"/>
          <w:lang w:val="it-IT"/>
        </w:rPr>
        <w:t xml:space="preserve">le </w:t>
      </w:r>
      <w:r w:rsidR="00DC5F1B" w:rsidRPr="00FF1D78">
        <w:rPr>
          <w:rFonts w:ascii="Century Gothic" w:hAnsi="Century Gothic"/>
          <w:lang w:val="it-IT"/>
        </w:rPr>
        <w:t xml:space="preserve">procedure operative proposte per la gestione delle attività oggetto dell’appalto, con particolare riferimento alla riduzione dei rischi per la salute e la sicurezza dei lavoratori e degli utenti, alla corretta gestione dei rifiuti prodotti, incluse le modalità di raccolta, </w:t>
      </w:r>
      <w:r w:rsidR="00DC5F1B" w:rsidRPr="00561A38">
        <w:rPr>
          <w:rFonts w:ascii="Century Gothic" w:hAnsi="Century Gothic"/>
          <w:lang w:val="it-IT"/>
        </w:rPr>
        <w:t>stoccaggio temporaneo e smaltimento degli stessi.</w:t>
      </w:r>
    </w:p>
    <w:p w14:paraId="72BF6048" w14:textId="6AE3BE30" w:rsidR="001F06F8" w:rsidRPr="00561A38" w:rsidRDefault="001F06F8" w:rsidP="00EC7664">
      <w:pPr>
        <w:pStyle w:val="sche3"/>
        <w:spacing w:line="360" w:lineRule="auto"/>
        <w:rPr>
          <w:rFonts w:ascii="Century Gothic" w:hAnsi="Century Gothic"/>
          <w:b/>
          <w:iCs/>
          <w:lang w:val="it-IT"/>
        </w:rPr>
      </w:pPr>
      <w:r w:rsidRPr="00561A38">
        <w:rPr>
          <w:rFonts w:ascii="Century Gothic" w:hAnsi="Century Gothic"/>
          <w:b/>
          <w:iCs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61A38" w:rsidRPr="00561A38">
        <w:rPr>
          <w:rFonts w:ascii="Century Gothic" w:hAnsi="Century Gothic"/>
          <w:b/>
          <w:iCs/>
          <w:lang w:val="it-IT"/>
        </w:rPr>
        <w:t>_____________________</w:t>
      </w:r>
    </w:p>
    <w:p w14:paraId="42240E06" w14:textId="1776544D" w:rsidR="005D17B3" w:rsidRPr="00823954" w:rsidRDefault="005D17B3" w:rsidP="005D17B3">
      <w:pPr>
        <w:pStyle w:val="Default"/>
        <w:spacing w:line="360" w:lineRule="auto"/>
        <w:jc w:val="center"/>
        <w:rPr>
          <w:rFonts w:ascii="Century Gothic" w:hAnsi="Century Gothic"/>
          <w:sz w:val="20"/>
          <w:szCs w:val="20"/>
        </w:rPr>
      </w:pPr>
      <w:r w:rsidRPr="00823954">
        <w:rPr>
          <w:rFonts w:ascii="Century Gothic" w:hAnsi="Century Gothic"/>
          <w:sz w:val="20"/>
          <w:szCs w:val="20"/>
        </w:rPr>
        <w:t>***</w:t>
      </w:r>
    </w:p>
    <w:p w14:paraId="1FBE4B99" w14:textId="77777777" w:rsidR="005D17B3" w:rsidRPr="004D230A" w:rsidRDefault="005D17B3" w:rsidP="00D726C6">
      <w:pPr>
        <w:spacing w:line="360" w:lineRule="auto"/>
        <w:rPr>
          <w:b/>
          <w:highlight w:val="yellow"/>
        </w:rPr>
      </w:pPr>
    </w:p>
    <w:p w14:paraId="198BE330" w14:textId="6EBBB2C8" w:rsidR="0047463F" w:rsidRPr="0062486C" w:rsidRDefault="0047463F" w:rsidP="0047463F">
      <w:pPr>
        <w:spacing w:line="360" w:lineRule="auto"/>
        <w:contextualSpacing/>
        <w:jc w:val="both"/>
        <w:rPr>
          <w:rFonts w:ascii="Century Gothic" w:hAnsi="Century Gothic"/>
          <w:b/>
          <w:color w:val="0070C0"/>
        </w:rPr>
      </w:pPr>
      <w:r w:rsidRPr="0062486C">
        <w:rPr>
          <w:rFonts w:ascii="Century Gothic" w:hAnsi="Century Gothic"/>
          <w:b/>
          <w:color w:val="0070C0"/>
        </w:rPr>
        <w:t>Sezione B: Criteri Tabellari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4961"/>
      </w:tblGrid>
      <w:tr w:rsidR="00D5418B" w:rsidRPr="004D230A" w14:paraId="673F5A70" w14:textId="77777777" w:rsidTr="00961CE4">
        <w:trPr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</w:tcPr>
          <w:p w14:paraId="79D58A8C" w14:textId="77777777" w:rsidR="00752D8D" w:rsidRPr="0062486C" w:rsidRDefault="00752D8D" w:rsidP="004822CE">
            <w:pPr>
              <w:spacing w:line="360" w:lineRule="auto"/>
              <w:jc w:val="center"/>
              <w:rPr>
                <w:rFonts w:ascii="Century Gothic" w:hAnsi="Century Gothic"/>
                <w:b/>
                <w:lang w:eastAsia="zh-CN"/>
              </w:rPr>
            </w:pPr>
          </w:p>
          <w:p w14:paraId="060C9D44" w14:textId="0B7EC6D6" w:rsidR="00D5418B" w:rsidRPr="0062486C" w:rsidRDefault="00550078" w:rsidP="0062486C">
            <w:pPr>
              <w:pStyle w:val="Paragrafoelenco"/>
              <w:numPr>
                <w:ilvl w:val="0"/>
                <w:numId w:val="22"/>
              </w:numPr>
              <w:spacing w:line="360" w:lineRule="auto"/>
              <w:jc w:val="center"/>
              <w:rPr>
                <w:rFonts w:ascii="Century Gothic" w:hAnsi="Century Gothic" w:cs="Calibri"/>
                <w:b/>
              </w:rPr>
            </w:pPr>
            <w:r w:rsidRPr="0062486C">
              <w:rPr>
                <w:rFonts w:ascii="Century Gothic" w:hAnsi="Century Gothic" w:cs="Calibri"/>
                <w:b/>
                <w:sz w:val="20"/>
              </w:rPr>
              <w:t>ORGANIZZAZIONE DEL SERVIZIO</w:t>
            </w:r>
            <w:r w:rsidR="0062486C" w:rsidRPr="0062486C">
              <w:rPr>
                <w:rFonts w:ascii="Century Gothic" w:hAnsi="Century Gothic" w:cs="Calibri"/>
                <w:b/>
                <w:sz w:val="20"/>
              </w:rPr>
              <w:t xml:space="preserve"> – A.1 CERTIFICAZIONI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</w:tcPr>
          <w:p w14:paraId="704B57D1" w14:textId="77777777" w:rsidR="00961CE4" w:rsidRPr="0062486C" w:rsidRDefault="00961CE4" w:rsidP="00EB7FB9">
            <w:pPr>
              <w:spacing w:line="288" w:lineRule="auto"/>
              <w:contextualSpacing/>
              <w:jc w:val="center"/>
              <w:rPr>
                <w:rFonts w:ascii="Century Gothic" w:hAnsi="Century Gothic"/>
                <w:b/>
                <w:lang w:eastAsia="zh-CN"/>
              </w:rPr>
            </w:pPr>
          </w:p>
          <w:p w14:paraId="07A1DA46" w14:textId="723C4808" w:rsidR="00D5418B" w:rsidRPr="0062486C" w:rsidRDefault="00D5418B" w:rsidP="00EB7FB9">
            <w:pPr>
              <w:spacing w:line="288" w:lineRule="auto"/>
              <w:contextualSpacing/>
              <w:jc w:val="center"/>
              <w:rPr>
                <w:rFonts w:ascii="Century Gothic" w:hAnsi="Century Gothic" w:cs="Calibri"/>
                <w:b/>
                <w:strike/>
              </w:rPr>
            </w:pPr>
            <w:r w:rsidRPr="0062486C">
              <w:rPr>
                <w:rFonts w:ascii="Century Gothic" w:hAnsi="Century Gothic"/>
                <w:b/>
                <w:lang w:eastAsia="zh-CN"/>
              </w:rPr>
              <w:t xml:space="preserve">Indicare con una </w:t>
            </w:r>
            <w:r w:rsidRPr="0062486C">
              <w:rPr>
                <w:rFonts w:ascii="Century Gothic" w:hAnsi="Century Gothic"/>
                <w:b/>
                <w:i/>
                <w:iCs/>
                <w:lang w:eastAsia="zh-CN"/>
              </w:rPr>
              <w:t>X</w:t>
            </w:r>
            <w:r w:rsidRPr="0062486C">
              <w:rPr>
                <w:rFonts w:ascii="Century Gothic" w:hAnsi="Century Gothic"/>
                <w:b/>
                <w:lang w:eastAsia="zh-CN"/>
              </w:rPr>
              <w:t xml:space="preserve"> </w:t>
            </w:r>
            <w:r w:rsidR="00227C9A" w:rsidRPr="0062486C">
              <w:rPr>
                <w:rFonts w:ascii="Century Gothic" w:hAnsi="Century Gothic"/>
                <w:b/>
                <w:lang w:eastAsia="zh-CN"/>
              </w:rPr>
              <w:t>il requisito premiale, se posseduto</w:t>
            </w:r>
          </w:p>
        </w:tc>
      </w:tr>
      <w:tr w:rsidR="00D5418B" w:rsidRPr="00F93128" w14:paraId="772D6418" w14:textId="77777777" w:rsidTr="00F93128">
        <w:trPr>
          <w:jc w:val="center"/>
        </w:trPr>
        <w:tc>
          <w:tcPr>
            <w:tcW w:w="704" w:type="dxa"/>
          </w:tcPr>
          <w:p w14:paraId="047D5E92" w14:textId="5261061C" w:rsidR="00D5418B" w:rsidRPr="00F93128" w:rsidRDefault="00F93128" w:rsidP="00EB7FB9">
            <w:pPr>
              <w:spacing w:line="288" w:lineRule="auto"/>
              <w:contextualSpacing/>
              <w:jc w:val="both"/>
              <w:rPr>
                <w:rFonts w:ascii="Century Gothic" w:hAnsi="Century Gothic" w:cs="Calibri"/>
                <w:b/>
              </w:rPr>
            </w:pPr>
            <w:r>
              <w:rPr>
                <w:rFonts w:ascii="Century Gothic" w:hAnsi="Century Gothic" w:cs="Calibri"/>
                <w:b/>
              </w:rPr>
              <w:t>A.1.1</w:t>
            </w:r>
          </w:p>
        </w:tc>
        <w:tc>
          <w:tcPr>
            <w:tcW w:w="4111" w:type="dxa"/>
          </w:tcPr>
          <w:p w14:paraId="2C395D5C" w14:textId="337C78D8" w:rsidR="00D5418B" w:rsidRPr="00F93128" w:rsidRDefault="00F93128" w:rsidP="00EB7FB9">
            <w:pPr>
              <w:spacing w:line="288" w:lineRule="auto"/>
              <w:contextualSpacing/>
              <w:jc w:val="both"/>
              <w:rPr>
                <w:rFonts w:ascii="Century Gothic" w:hAnsi="Century Gothic" w:cs="Calibri"/>
                <w:i/>
                <w:strike/>
              </w:rPr>
            </w:pPr>
            <w:r>
              <w:rPr>
                <w:rFonts w:ascii="Century Gothic" w:hAnsi="Century Gothic" w:cs="Calibri"/>
                <w:b/>
                <w:bCs/>
              </w:rPr>
              <w:t>C</w:t>
            </w:r>
            <w:r w:rsidRPr="00E34D59">
              <w:rPr>
                <w:rFonts w:ascii="Century Gothic" w:hAnsi="Century Gothic" w:cs="Calibri"/>
                <w:b/>
                <w:bCs/>
              </w:rPr>
              <w:t>ertificazion</w:t>
            </w:r>
            <w:r w:rsidR="005E6230">
              <w:rPr>
                <w:rFonts w:ascii="Century Gothic" w:hAnsi="Century Gothic" w:cs="Calibri"/>
                <w:b/>
                <w:bCs/>
              </w:rPr>
              <w:t>e</w:t>
            </w:r>
            <w:r w:rsidRPr="00E34D59">
              <w:rPr>
                <w:rFonts w:ascii="Century Gothic" w:hAnsi="Century Gothic" w:cs="Calibri"/>
                <w:b/>
                <w:bCs/>
              </w:rPr>
              <w:t xml:space="preserve"> </w:t>
            </w:r>
            <w:r w:rsidRPr="00E34D59">
              <w:rPr>
                <w:rFonts w:ascii="Century Gothic" w:hAnsi="Century Gothic"/>
                <w:b/>
                <w:bCs/>
              </w:rPr>
              <w:t>UNI</w:t>
            </w:r>
            <w:r>
              <w:rPr>
                <w:rFonts w:ascii="Century Gothic" w:hAnsi="Century Gothic"/>
                <w:b/>
                <w:bCs/>
              </w:rPr>
              <w:t xml:space="preserve"> </w:t>
            </w:r>
            <w:r w:rsidRPr="008A200B">
              <w:rPr>
                <w:rFonts w:ascii="Century Gothic" w:hAnsi="Century Gothic"/>
                <w:b/>
                <w:bCs/>
              </w:rPr>
              <w:t>ISO 50001:2018</w:t>
            </w:r>
            <w:r>
              <w:rPr>
                <w:rFonts w:ascii="Century Gothic" w:hAnsi="Century Gothic"/>
              </w:rPr>
              <w:t xml:space="preserve"> – Sistemi di gestione dell’energia</w:t>
            </w:r>
          </w:p>
        </w:tc>
        <w:tc>
          <w:tcPr>
            <w:tcW w:w="4961" w:type="dxa"/>
          </w:tcPr>
          <w:p w14:paraId="07C647F7" w14:textId="77777777" w:rsidR="00132476" w:rsidRDefault="00132476" w:rsidP="00132476">
            <w:pPr>
              <w:spacing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</w:rPr>
            </w:pPr>
            <w:r w:rsidRPr="00F93128">
              <w:rPr>
                <w:rFonts w:ascii="Century Gothic" w:hAnsi="Century Gothic" w:cs="Calibri"/>
                <w:i/>
                <w:color w:val="0070C0"/>
              </w:rPr>
              <w:t>Selezionare l’opzione se posseduta</w:t>
            </w:r>
          </w:p>
          <w:p w14:paraId="7303E321" w14:textId="0E30F8D2" w:rsidR="00D5418B" w:rsidRPr="00132476" w:rsidRDefault="00132476" w:rsidP="00132476">
            <w:pPr>
              <w:spacing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</w:rPr>
            </w:pPr>
            <w:r w:rsidRPr="00F93128">
              <w:rPr>
                <w:rFonts w:ascii="Century Gothic" w:hAnsi="Century Gothic" w:cs="Calibri"/>
                <w:i/>
                <w:sz w:val="40"/>
                <w:szCs w:val="40"/>
              </w:rPr>
              <w:t>□</w:t>
            </w:r>
          </w:p>
        </w:tc>
      </w:tr>
      <w:tr w:rsidR="00D5418B" w:rsidRPr="00F93128" w14:paraId="2F004133" w14:textId="77777777" w:rsidTr="00F93128">
        <w:trPr>
          <w:jc w:val="center"/>
        </w:trPr>
        <w:tc>
          <w:tcPr>
            <w:tcW w:w="704" w:type="dxa"/>
          </w:tcPr>
          <w:p w14:paraId="2365D758" w14:textId="33579450" w:rsidR="00D5418B" w:rsidRPr="00F93128" w:rsidRDefault="00E93A54" w:rsidP="00EB7FB9">
            <w:pPr>
              <w:spacing w:line="288" w:lineRule="auto"/>
              <w:contextualSpacing/>
              <w:jc w:val="both"/>
              <w:rPr>
                <w:rFonts w:ascii="Century Gothic" w:hAnsi="Century Gothic" w:cs="Calibri"/>
                <w:b/>
              </w:rPr>
            </w:pPr>
            <w:r>
              <w:rPr>
                <w:rFonts w:ascii="Century Gothic" w:hAnsi="Century Gothic" w:cs="Calibri"/>
                <w:b/>
              </w:rPr>
              <w:t>A.1.2</w:t>
            </w:r>
          </w:p>
        </w:tc>
        <w:tc>
          <w:tcPr>
            <w:tcW w:w="4111" w:type="dxa"/>
          </w:tcPr>
          <w:p w14:paraId="31A58D88" w14:textId="3D4A580A" w:rsidR="00D5418B" w:rsidRPr="00F93128" w:rsidRDefault="00E93A54" w:rsidP="00EB7FB9">
            <w:pPr>
              <w:spacing w:line="288" w:lineRule="auto"/>
              <w:contextualSpacing/>
              <w:jc w:val="both"/>
              <w:rPr>
                <w:rFonts w:ascii="Century Gothic" w:hAnsi="Century Gothic"/>
                <w:u w:val="single"/>
                <w:lang w:eastAsia="ar-SA"/>
              </w:rPr>
            </w:pPr>
            <w:r>
              <w:rPr>
                <w:rFonts w:ascii="Century Gothic" w:hAnsi="Century Gothic" w:cs="Calibri"/>
                <w:b/>
              </w:rPr>
              <w:t>C</w:t>
            </w:r>
            <w:r w:rsidRPr="00E34D59">
              <w:rPr>
                <w:rFonts w:ascii="Century Gothic" w:hAnsi="Century Gothic" w:cs="Calibri"/>
                <w:b/>
              </w:rPr>
              <w:t xml:space="preserve">ertificazione </w:t>
            </w:r>
            <w:r w:rsidRPr="00E34D59">
              <w:rPr>
                <w:rFonts w:ascii="Century Gothic" w:hAnsi="Century Gothic"/>
                <w:b/>
              </w:rPr>
              <w:t>UNI EN ISO 45001:2018</w:t>
            </w:r>
            <w:r w:rsidRPr="00393AE9">
              <w:rPr>
                <w:rFonts w:ascii="Century Gothic" w:hAnsi="Century Gothic"/>
              </w:rPr>
              <w:t xml:space="preserve"> – Sistemi di gestione per la salute e sicurezza sul lavoro</w:t>
            </w:r>
          </w:p>
          <w:p w14:paraId="4AB7B54D" w14:textId="0629FC4A" w:rsidR="00D5418B" w:rsidRPr="00F93128" w:rsidRDefault="00D5418B" w:rsidP="00EB7FB9">
            <w:pPr>
              <w:spacing w:line="288" w:lineRule="auto"/>
              <w:contextualSpacing/>
              <w:jc w:val="both"/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4961" w:type="dxa"/>
          </w:tcPr>
          <w:p w14:paraId="0555DE50" w14:textId="77777777" w:rsidR="00CC4313" w:rsidRDefault="00CC4313" w:rsidP="00CC4313">
            <w:pPr>
              <w:spacing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</w:rPr>
            </w:pPr>
            <w:r w:rsidRPr="00F93128">
              <w:rPr>
                <w:rFonts w:ascii="Century Gothic" w:hAnsi="Century Gothic" w:cs="Calibri"/>
                <w:i/>
                <w:color w:val="0070C0"/>
              </w:rPr>
              <w:t>Selezionare l’opzione se posseduta</w:t>
            </w:r>
          </w:p>
          <w:p w14:paraId="04AAFEDE" w14:textId="4A3E5A5C" w:rsidR="00961CE4" w:rsidRPr="00F93128" w:rsidRDefault="00CC4313" w:rsidP="00CC4313">
            <w:pPr>
              <w:contextualSpacing/>
              <w:jc w:val="center"/>
              <w:rPr>
                <w:rFonts w:ascii="Century Gothic" w:hAnsi="Century Gothic"/>
                <w:u w:val="single"/>
                <w:lang w:eastAsia="ar-SA"/>
              </w:rPr>
            </w:pPr>
            <w:r w:rsidRPr="00F93128">
              <w:rPr>
                <w:rFonts w:ascii="Century Gothic" w:hAnsi="Century Gothic" w:cs="Calibri"/>
                <w:i/>
                <w:sz w:val="40"/>
                <w:szCs w:val="40"/>
              </w:rPr>
              <w:t>□</w:t>
            </w:r>
          </w:p>
        </w:tc>
      </w:tr>
      <w:tr w:rsidR="00CC4313" w:rsidRPr="00F93128" w14:paraId="5E2F9C26" w14:textId="77777777" w:rsidTr="00F93128">
        <w:trPr>
          <w:jc w:val="center"/>
        </w:trPr>
        <w:tc>
          <w:tcPr>
            <w:tcW w:w="704" w:type="dxa"/>
          </w:tcPr>
          <w:p w14:paraId="5891BB98" w14:textId="3FED7C8C" w:rsidR="00CC4313" w:rsidRDefault="005E6230" w:rsidP="00EB7FB9">
            <w:pPr>
              <w:spacing w:line="288" w:lineRule="auto"/>
              <w:contextualSpacing/>
              <w:jc w:val="both"/>
              <w:rPr>
                <w:rFonts w:ascii="Century Gothic" w:hAnsi="Century Gothic" w:cs="Calibri"/>
                <w:b/>
              </w:rPr>
            </w:pPr>
            <w:r>
              <w:rPr>
                <w:rFonts w:ascii="Century Gothic" w:hAnsi="Century Gothic" w:cs="Calibri"/>
                <w:b/>
              </w:rPr>
              <w:lastRenderedPageBreak/>
              <w:t>A.1.3</w:t>
            </w:r>
          </w:p>
        </w:tc>
        <w:tc>
          <w:tcPr>
            <w:tcW w:w="4111" w:type="dxa"/>
          </w:tcPr>
          <w:p w14:paraId="69D6A9C2" w14:textId="56505F6A" w:rsidR="00CC4313" w:rsidRDefault="005E6230" w:rsidP="005E6230">
            <w:pPr>
              <w:tabs>
                <w:tab w:val="left" w:pos="990"/>
              </w:tabs>
              <w:spacing w:line="288" w:lineRule="auto"/>
              <w:contextualSpacing/>
              <w:jc w:val="both"/>
              <w:rPr>
                <w:rFonts w:ascii="Century Gothic" w:hAnsi="Century Gothic" w:cs="Calibri"/>
                <w:b/>
              </w:rPr>
            </w:pPr>
            <w:r>
              <w:rPr>
                <w:rFonts w:ascii="Century Gothic" w:hAnsi="Century Gothic" w:cs="Calibri"/>
                <w:b/>
              </w:rPr>
              <w:t>C</w:t>
            </w:r>
            <w:r w:rsidRPr="00E34D59">
              <w:rPr>
                <w:rFonts w:ascii="Century Gothic" w:hAnsi="Century Gothic" w:cs="Calibri"/>
                <w:b/>
              </w:rPr>
              <w:t xml:space="preserve">ertificazione </w:t>
            </w:r>
            <w:r w:rsidRPr="00E34D59">
              <w:rPr>
                <w:rFonts w:ascii="Century Gothic" w:hAnsi="Century Gothic"/>
                <w:b/>
              </w:rPr>
              <w:t>UNI EN ISO 14001</w:t>
            </w:r>
            <w:r>
              <w:rPr>
                <w:rFonts w:ascii="Century Gothic" w:hAnsi="Century Gothic"/>
                <w:b/>
              </w:rPr>
              <w:t>:2015</w:t>
            </w:r>
            <w:r w:rsidRPr="00393AE9">
              <w:rPr>
                <w:rFonts w:ascii="Century Gothic" w:hAnsi="Century Gothic"/>
              </w:rPr>
              <w:t xml:space="preserve"> – Sistemi di gestione ambientale oppure registrazione EMAS CE/1221/2009</w:t>
            </w:r>
          </w:p>
        </w:tc>
        <w:tc>
          <w:tcPr>
            <w:tcW w:w="4961" w:type="dxa"/>
          </w:tcPr>
          <w:p w14:paraId="0210FF6A" w14:textId="77777777" w:rsidR="005E6230" w:rsidRDefault="005E6230" w:rsidP="005E6230">
            <w:pPr>
              <w:spacing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</w:rPr>
            </w:pPr>
            <w:r w:rsidRPr="00F93128">
              <w:rPr>
                <w:rFonts w:ascii="Century Gothic" w:hAnsi="Century Gothic" w:cs="Calibri"/>
                <w:i/>
                <w:color w:val="0070C0"/>
              </w:rPr>
              <w:t>Selezionare l’opzione se posseduta</w:t>
            </w:r>
          </w:p>
          <w:p w14:paraId="6B3B54C3" w14:textId="61233769" w:rsidR="00CC4313" w:rsidRPr="00F93128" w:rsidRDefault="005E6230" w:rsidP="005E6230">
            <w:pPr>
              <w:spacing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</w:rPr>
            </w:pPr>
            <w:r w:rsidRPr="00F93128">
              <w:rPr>
                <w:rFonts w:ascii="Century Gothic" w:hAnsi="Century Gothic" w:cs="Calibri"/>
                <w:i/>
                <w:sz w:val="40"/>
                <w:szCs w:val="40"/>
              </w:rPr>
              <w:t>□</w:t>
            </w:r>
          </w:p>
        </w:tc>
      </w:tr>
      <w:tr w:rsidR="00FD4F05" w:rsidRPr="00F93128" w14:paraId="37363A31" w14:textId="77777777" w:rsidTr="000E578C">
        <w:trPr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</w:tcPr>
          <w:p w14:paraId="00D9BF74" w14:textId="77777777" w:rsidR="00FD4F05" w:rsidRPr="00F93128" w:rsidRDefault="00FD4F05" w:rsidP="00762FBB">
            <w:pPr>
              <w:spacing w:line="360" w:lineRule="auto"/>
              <w:jc w:val="center"/>
              <w:rPr>
                <w:rFonts w:ascii="Century Gothic" w:hAnsi="Century Gothic"/>
                <w:b/>
                <w:lang w:eastAsia="zh-CN"/>
              </w:rPr>
            </w:pPr>
          </w:p>
          <w:p w14:paraId="73E58CC6" w14:textId="13C0FB07" w:rsidR="00FD4F05" w:rsidRPr="00F93128" w:rsidRDefault="00A45E96" w:rsidP="00762FBB">
            <w:pPr>
              <w:spacing w:line="360" w:lineRule="auto"/>
              <w:jc w:val="center"/>
              <w:rPr>
                <w:rFonts w:ascii="Century Gothic" w:hAnsi="Century Gothic"/>
                <w:b/>
                <w:lang w:eastAsia="ar-SA"/>
              </w:rPr>
            </w:pPr>
            <w:r w:rsidRPr="00A45E96">
              <w:rPr>
                <w:rFonts w:ascii="Century Gothic" w:hAnsi="Century Gothic"/>
                <w:b/>
                <w:lang w:eastAsia="zh-CN"/>
              </w:rPr>
              <w:t>B. SERVIZI OPERATIVI E/O DI GOVERNO</w:t>
            </w:r>
            <w:r>
              <w:rPr>
                <w:rFonts w:ascii="Century Gothic" w:hAnsi="Century Gothic"/>
                <w:b/>
                <w:lang w:eastAsia="zh-CN"/>
              </w:rPr>
              <w:t xml:space="preserve"> - </w:t>
            </w:r>
            <w:r w:rsidR="00421EF7">
              <w:rPr>
                <w:rFonts w:ascii="Century Gothic" w:hAnsi="Century Gothic" w:cs="Calibri"/>
                <w:b/>
              </w:rPr>
              <w:t xml:space="preserve">B.2 </w:t>
            </w:r>
            <w:r w:rsidR="00421EF7" w:rsidRPr="006B47D4">
              <w:rPr>
                <w:rFonts w:ascii="Century Gothic" w:hAnsi="Century Gothic" w:cs="Calibri"/>
                <w:b/>
              </w:rPr>
              <w:t>Qualità dei servizi migliorativi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</w:tcPr>
          <w:p w14:paraId="582D4DF6" w14:textId="77777777" w:rsidR="00FD4F05" w:rsidRPr="00F93128" w:rsidRDefault="00FD4F05" w:rsidP="00FD4F05">
            <w:pPr>
              <w:spacing w:line="288" w:lineRule="auto"/>
              <w:contextualSpacing/>
              <w:jc w:val="center"/>
              <w:rPr>
                <w:rFonts w:ascii="Century Gothic" w:hAnsi="Century Gothic"/>
                <w:b/>
                <w:lang w:eastAsia="zh-CN"/>
              </w:rPr>
            </w:pPr>
          </w:p>
          <w:p w14:paraId="485670E7" w14:textId="1D2B9EFC" w:rsidR="00FD4F05" w:rsidRPr="00F93128" w:rsidRDefault="00FD4F05" w:rsidP="00762FBB">
            <w:pPr>
              <w:spacing w:line="360" w:lineRule="auto"/>
              <w:jc w:val="center"/>
              <w:rPr>
                <w:rFonts w:ascii="Century Gothic" w:hAnsi="Century Gothic" w:cs="Calibri"/>
                <w:i/>
                <w:color w:val="0070C0"/>
              </w:rPr>
            </w:pPr>
            <w:r w:rsidRPr="00F93128">
              <w:rPr>
                <w:rFonts w:ascii="Century Gothic" w:hAnsi="Century Gothic"/>
                <w:b/>
                <w:lang w:eastAsia="zh-CN"/>
              </w:rPr>
              <w:t xml:space="preserve">Indicare con una </w:t>
            </w:r>
            <w:r w:rsidRPr="00421EF7">
              <w:rPr>
                <w:rFonts w:ascii="Century Gothic" w:hAnsi="Century Gothic"/>
                <w:b/>
                <w:i/>
                <w:iCs/>
                <w:lang w:eastAsia="zh-CN"/>
              </w:rPr>
              <w:t>X</w:t>
            </w:r>
            <w:r w:rsidRPr="00F93128">
              <w:rPr>
                <w:rFonts w:ascii="Century Gothic" w:hAnsi="Century Gothic"/>
                <w:b/>
                <w:lang w:eastAsia="zh-CN"/>
              </w:rPr>
              <w:t xml:space="preserve"> il requisito premiale, se posseduto</w:t>
            </w:r>
          </w:p>
        </w:tc>
      </w:tr>
      <w:tr w:rsidR="00FD4F05" w:rsidRPr="00F93128" w14:paraId="6268031E" w14:textId="77777777" w:rsidTr="00F93128">
        <w:trPr>
          <w:jc w:val="center"/>
        </w:trPr>
        <w:tc>
          <w:tcPr>
            <w:tcW w:w="704" w:type="dxa"/>
          </w:tcPr>
          <w:p w14:paraId="37D1FDFF" w14:textId="5CA09859" w:rsidR="00FD4F05" w:rsidRPr="009C4FCD" w:rsidRDefault="009C4FCD" w:rsidP="00FD4F05">
            <w:pPr>
              <w:spacing w:line="288" w:lineRule="auto"/>
              <w:contextualSpacing/>
              <w:jc w:val="both"/>
              <w:rPr>
                <w:rFonts w:ascii="Century Gothic" w:hAnsi="Century Gothic" w:cs="Calibri"/>
                <w:b/>
                <w:bCs/>
              </w:rPr>
            </w:pPr>
            <w:r w:rsidRPr="009C4FCD">
              <w:rPr>
                <w:rFonts w:ascii="Century Gothic" w:hAnsi="Century Gothic"/>
                <w:b/>
                <w:bCs/>
              </w:rPr>
              <w:t>B.2.1</w:t>
            </w:r>
          </w:p>
        </w:tc>
        <w:tc>
          <w:tcPr>
            <w:tcW w:w="4111" w:type="dxa"/>
          </w:tcPr>
          <w:p w14:paraId="02B9D2F3" w14:textId="180169AC" w:rsidR="009C4FCD" w:rsidRPr="001C2F8E" w:rsidRDefault="009C4FCD" w:rsidP="009C4FCD">
            <w:pPr>
              <w:spacing w:line="288" w:lineRule="auto"/>
              <w:jc w:val="both"/>
              <w:rPr>
                <w:rFonts w:ascii="Century Gothic" w:hAnsi="Century Gothic"/>
              </w:rPr>
            </w:pPr>
            <w:r w:rsidRPr="001C2F8E">
              <w:rPr>
                <w:rFonts w:ascii="Century Gothic" w:hAnsi="Century Gothic"/>
                <w:b/>
                <w:bCs/>
              </w:rPr>
              <w:t>Aumento del valore della franchigia (rif. art. 4.2.3.2 dell’allegato 01 – Capitolato Tecnico dell’appalto specifico)</w:t>
            </w:r>
          </w:p>
          <w:p w14:paraId="0055AFCC" w14:textId="0D80012D" w:rsidR="00421A38" w:rsidRPr="00F93128" w:rsidRDefault="00421A38" w:rsidP="00BD290E">
            <w:pPr>
              <w:rPr>
                <w:rFonts w:ascii="Century Gothic" w:hAnsi="Century Gothic"/>
                <w:b/>
                <w:bCs/>
                <w:i/>
              </w:rPr>
            </w:pPr>
          </w:p>
        </w:tc>
        <w:tc>
          <w:tcPr>
            <w:tcW w:w="4961" w:type="dxa"/>
          </w:tcPr>
          <w:p w14:paraId="3E6455A5" w14:textId="77777777" w:rsidR="00271A1B" w:rsidRPr="00F93128" w:rsidRDefault="00271A1B" w:rsidP="00271A1B">
            <w:pPr>
              <w:spacing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</w:rPr>
            </w:pPr>
            <w:r w:rsidRPr="00F93128">
              <w:rPr>
                <w:rFonts w:ascii="Century Gothic" w:hAnsi="Century Gothic" w:cs="Calibri"/>
                <w:i/>
                <w:color w:val="0070C0"/>
              </w:rPr>
              <w:t xml:space="preserve">Selezionare l’opzione </w:t>
            </w:r>
          </w:p>
          <w:p w14:paraId="56E4BA10" w14:textId="7AD01F07" w:rsidR="00126AE3" w:rsidRPr="003B5B6A" w:rsidRDefault="00126AE3" w:rsidP="003E53C4">
            <w:pPr>
              <w:jc w:val="both"/>
              <w:rPr>
                <w:rFonts w:ascii="Century Gothic" w:hAnsi="Century Gothic"/>
              </w:rPr>
            </w:pPr>
            <w:r w:rsidRPr="003B5B6A">
              <w:rPr>
                <w:rFonts w:ascii="Century Gothic" w:hAnsi="Century Gothic" w:cs="Calibri"/>
                <w:i/>
                <w:sz w:val="40"/>
                <w:szCs w:val="40"/>
              </w:rPr>
              <w:t>□</w:t>
            </w:r>
            <w:r w:rsidR="00F86881">
              <w:rPr>
                <w:rFonts w:ascii="Century Gothic" w:hAnsi="Century Gothic" w:cs="Calibri"/>
                <w:i/>
              </w:rPr>
              <w:t xml:space="preserve"> </w:t>
            </w:r>
            <w:r w:rsidRPr="003B5B6A">
              <w:rPr>
                <w:rFonts w:ascii="Century Gothic" w:hAnsi="Century Gothic"/>
              </w:rPr>
              <w:t>Valore di franchigia come da capitolato (200,00€)</w:t>
            </w:r>
          </w:p>
          <w:p w14:paraId="1FC2E104" w14:textId="762CE484" w:rsidR="00126AE3" w:rsidRPr="003B5B6A" w:rsidRDefault="00126AE3" w:rsidP="003E53C4">
            <w:pPr>
              <w:jc w:val="both"/>
              <w:rPr>
                <w:rFonts w:ascii="Century Gothic" w:hAnsi="Century Gothic"/>
              </w:rPr>
            </w:pPr>
            <w:r w:rsidRPr="003B5B6A">
              <w:rPr>
                <w:rFonts w:ascii="Century Gothic" w:hAnsi="Century Gothic" w:cs="Calibri"/>
                <w:i/>
                <w:sz w:val="40"/>
                <w:szCs w:val="40"/>
              </w:rPr>
              <w:t>□</w:t>
            </w:r>
            <w:r w:rsidR="003B5B6A" w:rsidRPr="003B5B6A">
              <w:rPr>
                <w:rFonts w:ascii="Century Gothic" w:hAnsi="Century Gothic" w:cs="Calibri"/>
                <w:i/>
              </w:rPr>
              <w:t xml:space="preserve"> </w:t>
            </w:r>
            <w:r w:rsidRPr="003B5B6A">
              <w:rPr>
                <w:rFonts w:ascii="Century Gothic" w:hAnsi="Century Gothic"/>
              </w:rPr>
              <w:t xml:space="preserve">Aumento del valore di franchigia del 50% </w:t>
            </w:r>
          </w:p>
          <w:p w14:paraId="123F0AD5" w14:textId="1100D7DE" w:rsidR="00126AE3" w:rsidRPr="003B5B6A" w:rsidRDefault="003B5B6A" w:rsidP="003E53C4">
            <w:pPr>
              <w:jc w:val="both"/>
              <w:rPr>
                <w:rFonts w:ascii="Century Gothic" w:hAnsi="Century Gothic"/>
              </w:rPr>
            </w:pPr>
            <w:r w:rsidRPr="003B5B6A">
              <w:rPr>
                <w:rFonts w:ascii="Century Gothic" w:hAnsi="Century Gothic" w:cs="Calibri"/>
                <w:i/>
                <w:sz w:val="40"/>
                <w:szCs w:val="40"/>
              </w:rPr>
              <w:t>□</w:t>
            </w:r>
            <w:r w:rsidRPr="003B5B6A">
              <w:rPr>
                <w:rFonts w:ascii="Century Gothic" w:hAnsi="Century Gothic" w:cs="Calibri"/>
                <w:i/>
              </w:rPr>
              <w:t xml:space="preserve"> </w:t>
            </w:r>
            <w:r w:rsidR="00126AE3" w:rsidRPr="003B5B6A">
              <w:rPr>
                <w:rFonts w:ascii="Century Gothic" w:hAnsi="Century Gothic"/>
              </w:rPr>
              <w:t xml:space="preserve">Aumento del valore di franchigia del 100% </w:t>
            </w:r>
          </w:p>
          <w:p w14:paraId="200E5F3A" w14:textId="3090B1EF" w:rsidR="00FD4F05" w:rsidRPr="00F93128" w:rsidRDefault="003B5B6A" w:rsidP="003E53C4">
            <w:pPr>
              <w:contextualSpacing/>
              <w:jc w:val="both"/>
              <w:rPr>
                <w:rFonts w:ascii="Century Gothic" w:hAnsi="Century Gothic"/>
                <w:u w:val="single"/>
                <w:lang w:eastAsia="ar-SA"/>
              </w:rPr>
            </w:pPr>
            <w:r w:rsidRPr="003B5B6A">
              <w:rPr>
                <w:rFonts w:ascii="Century Gothic" w:hAnsi="Century Gothic" w:cs="Calibri"/>
                <w:i/>
                <w:sz w:val="40"/>
                <w:szCs w:val="40"/>
              </w:rPr>
              <w:t>□</w:t>
            </w:r>
            <w:r w:rsidRPr="003B5B6A">
              <w:rPr>
                <w:rFonts w:ascii="Century Gothic" w:hAnsi="Century Gothic" w:cs="Calibri"/>
                <w:i/>
              </w:rPr>
              <w:t xml:space="preserve"> </w:t>
            </w:r>
            <w:r w:rsidR="00126AE3" w:rsidRPr="003B5B6A">
              <w:rPr>
                <w:rFonts w:ascii="Century Gothic" w:hAnsi="Century Gothic"/>
              </w:rPr>
              <w:t>Aumento del valore di franchigia del 150%</w:t>
            </w:r>
            <w:r w:rsidR="00126AE3" w:rsidRPr="001A4B77">
              <w:rPr>
                <w:rFonts w:ascii="Century Gothic" w:hAnsi="Century Gothic"/>
              </w:rPr>
              <w:t xml:space="preserve">  </w:t>
            </w:r>
          </w:p>
        </w:tc>
      </w:tr>
      <w:tr w:rsidR="00EE0F3B" w:rsidRPr="00F93128" w14:paraId="50C2AD82" w14:textId="77777777" w:rsidTr="00F93128">
        <w:trPr>
          <w:jc w:val="center"/>
        </w:trPr>
        <w:tc>
          <w:tcPr>
            <w:tcW w:w="704" w:type="dxa"/>
          </w:tcPr>
          <w:p w14:paraId="45396FF1" w14:textId="32770267" w:rsidR="00EE0F3B" w:rsidRPr="009D3E9C" w:rsidRDefault="009D3E9C" w:rsidP="00FD4F05">
            <w:pPr>
              <w:spacing w:line="288" w:lineRule="auto"/>
              <w:contextualSpacing/>
              <w:jc w:val="both"/>
              <w:rPr>
                <w:rFonts w:ascii="Century Gothic" w:hAnsi="Century Gothic" w:cs="Calibri"/>
                <w:b/>
                <w:bCs/>
              </w:rPr>
            </w:pPr>
            <w:r w:rsidRPr="009D3E9C">
              <w:rPr>
                <w:rFonts w:ascii="Century Gothic" w:hAnsi="Century Gothic" w:cs="Calibri"/>
                <w:b/>
                <w:bCs/>
              </w:rPr>
              <w:t>B.2.2</w:t>
            </w:r>
          </w:p>
        </w:tc>
        <w:tc>
          <w:tcPr>
            <w:tcW w:w="4111" w:type="dxa"/>
          </w:tcPr>
          <w:p w14:paraId="49B24CF2" w14:textId="1AA3EC2F" w:rsidR="009D3E9C" w:rsidRPr="002B67B4" w:rsidRDefault="009D3E9C" w:rsidP="009D3E9C">
            <w:pPr>
              <w:shd w:val="clear" w:color="auto" w:fill="FFFFFF"/>
              <w:tabs>
                <w:tab w:val="left" w:pos="9214"/>
              </w:tabs>
              <w:spacing w:line="288" w:lineRule="auto"/>
              <w:jc w:val="both"/>
              <w:rPr>
                <w:rFonts w:ascii="Century Gothic" w:hAnsi="Century Gothic" w:cs="Calibri"/>
                <w:b/>
                <w:bCs/>
              </w:rPr>
            </w:pPr>
            <w:r w:rsidRPr="002B67B4">
              <w:rPr>
                <w:rFonts w:ascii="Century Gothic" w:hAnsi="Century Gothic" w:cs="Calibri"/>
                <w:b/>
                <w:bCs/>
              </w:rPr>
              <w:t>Incremento della presenza giornaliera del Coordinatore del Presidio Tecnologico (rif. art. 2 dell’allegato 04 – Presidio Tecnologico)</w:t>
            </w:r>
          </w:p>
          <w:p w14:paraId="47883C9A" w14:textId="31E8C3F5" w:rsidR="00EE0F3B" w:rsidRPr="00F93128" w:rsidRDefault="00EE0F3B" w:rsidP="00FD4F05">
            <w:pPr>
              <w:spacing w:line="288" w:lineRule="auto"/>
              <w:contextualSpacing/>
              <w:jc w:val="both"/>
              <w:rPr>
                <w:rFonts w:ascii="Century Gothic" w:hAnsi="Century Gothic" w:cs="Calibri"/>
                <w:b/>
              </w:rPr>
            </w:pPr>
          </w:p>
        </w:tc>
        <w:tc>
          <w:tcPr>
            <w:tcW w:w="4961" w:type="dxa"/>
          </w:tcPr>
          <w:p w14:paraId="7757735C" w14:textId="6767997F" w:rsidR="001F2A34" w:rsidRPr="00F93128" w:rsidRDefault="001F2A34" w:rsidP="003E53C4">
            <w:pPr>
              <w:contextualSpacing/>
              <w:jc w:val="center"/>
              <w:rPr>
                <w:rFonts w:ascii="Century Gothic" w:hAnsi="Century Gothic" w:cs="Calibri"/>
                <w:i/>
                <w:color w:val="0070C0"/>
              </w:rPr>
            </w:pPr>
            <w:r w:rsidRPr="00F93128">
              <w:rPr>
                <w:rFonts w:ascii="Century Gothic" w:hAnsi="Century Gothic" w:cs="Calibri"/>
                <w:i/>
                <w:color w:val="0070C0"/>
              </w:rPr>
              <w:t xml:space="preserve">Selezionare l’opzione </w:t>
            </w:r>
          </w:p>
          <w:p w14:paraId="7FE1E22D" w14:textId="483E3459" w:rsidR="00461805" w:rsidRPr="00461805" w:rsidRDefault="00461805" w:rsidP="003E53C4">
            <w:pPr>
              <w:shd w:val="clear" w:color="auto" w:fill="FFFFFF"/>
              <w:tabs>
                <w:tab w:val="left" w:pos="9214"/>
              </w:tabs>
              <w:jc w:val="both"/>
              <w:rPr>
                <w:rFonts w:ascii="Century Gothic" w:hAnsi="Century Gothic" w:cs="Calibri"/>
              </w:rPr>
            </w:pPr>
            <w:r w:rsidRPr="003B5B6A">
              <w:rPr>
                <w:rFonts w:ascii="Century Gothic" w:hAnsi="Century Gothic" w:cs="Calibri"/>
                <w:i/>
                <w:sz w:val="40"/>
                <w:szCs w:val="40"/>
              </w:rPr>
              <w:t>□</w:t>
            </w:r>
            <w:r w:rsidR="003E53C4">
              <w:rPr>
                <w:rFonts w:ascii="Century Gothic" w:hAnsi="Century Gothic" w:cs="Calibri"/>
                <w:i/>
              </w:rPr>
              <w:t xml:space="preserve"> </w:t>
            </w:r>
            <w:r w:rsidRPr="00461805">
              <w:rPr>
                <w:rFonts w:ascii="Century Gothic" w:hAnsi="Century Gothic" w:cs="Calibri"/>
              </w:rPr>
              <w:t xml:space="preserve">Numero di ore come da capitolato (4 ore giornaliere) </w:t>
            </w:r>
          </w:p>
          <w:p w14:paraId="17AEDC86" w14:textId="1F89A99E" w:rsidR="00461805" w:rsidRPr="00461805" w:rsidRDefault="00461805" w:rsidP="003E53C4">
            <w:pPr>
              <w:shd w:val="clear" w:color="auto" w:fill="FFFFFF"/>
              <w:tabs>
                <w:tab w:val="left" w:pos="9214"/>
              </w:tabs>
              <w:jc w:val="both"/>
              <w:rPr>
                <w:rFonts w:ascii="Century Gothic" w:hAnsi="Century Gothic" w:cs="Calibri"/>
              </w:rPr>
            </w:pPr>
            <w:r w:rsidRPr="003B5B6A">
              <w:rPr>
                <w:rFonts w:ascii="Century Gothic" w:hAnsi="Century Gothic" w:cs="Calibri"/>
                <w:i/>
                <w:sz w:val="40"/>
                <w:szCs w:val="40"/>
              </w:rPr>
              <w:t>□</w:t>
            </w:r>
            <w:r>
              <w:rPr>
                <w:rFonts w:ascii="Century Gothic" w:hAnsi="Century Gothic" w:cs="Calibri"/>
                <w:i/>
                <w:sz w:val="40"/>
                <w:szCs w:val="40"/>
              </w:rPr>
              <w:t xml:space="preserve"> </w:t>
            </w:r>
            <w:r w:rsidRPr="00461805">
              <w:rPr>
                <w:rFonts w:ascii="Century Gothic" w:hAnsi="Century Gothic" w:cs="Calibri"/>
              </w:rPr>
              <w:t xml:space="preserve">Incremento della presenza giornaliera di 2 ore </w:t>
            </w:r>
          </w:p>
          <w:p w14:paraId="5089C7CC" w14:textId="66851C14" w:rsidR="00AF4219" w:rsidRPr="00F93128" w:rsidRDefault="00461805" w:rsidP="003E53C4">
            <w:pPr>
              <w:contextualSpacing/>
              <w:jc w:val="both"/>
              <w:rPr>
                <w:rFonts w:ascii="Century Gothic" w:hAnsi="Century Gothic" w:cs="Calibri"/>
                <w:i/>
                <w:color w:val="0070C0"/>
              </w:rPr>
            </w:pPr>
            <w:r w:rsidRPr="003B5B6A">
              <w:rPr>
                <w:rFonts w:ascii="Century Gothic" w:hAnsi="Century Gothic" w:cs="Calibri"/>
                <w:i/>
                <w:sz w:val="40"/>
                <w:szCs w:val="40"/>
              </w:rPr>
              <w:t>□</w:t>
            </w:r>
            <w:r>
              <w:rPr>
                <w:rFonts w:ascii="Century Gothic" w:hAnsi="Century Gothic" w:cs="Calibri"/>
                <w:i/>
                <w:sz w:val="40"/>
                <w:szCs w:val="40"/>
              </w:rPr>
              <w:t xml:space="preserve"> </w:t>
            </w:r>
            <w:r w:rsidRPr="001A4B77">
              <w:rPr>
                <w:rFonts w:ascii="Century Gothic" w:hAnsi="Century Gothic" w:cs="Calibri"/>
              </w:rPr>
              <w:t>Incremento della presenza giornaliera di 4 ore</w:t>
            </w:r>
          </w:p>
        </w:tc>
      </w:tr>
      <w:tr w:rsidR="00AF4219" w:rsidRPr="00F93128" w14:paraId="60D042E4" w14:textId="77777777" w:rsidTr="00F93128">
        <w:trPr>
          <w:jc w:val="center"/>
        </w:trPr>
        <w:tc>
          <w:tcPr>
            <w:tcW w:w="704" w:type="dxa"/>
          </w:tcPr>
          <w:p w14:paraId="4CD0F6EE" w14:textId="6B146479" w:rsidR="00AF4219" w:rsidRPr="002B67B4" w:rsidRDefault="002B67B4" w:rsidP="00FD4F05">
            <w:pPr>
              <w:spacing w:line="288" w:lineRule="auto"/>
              <w:contextualSpacing/>
              <w:jc w:val="both"/>
              <w:rPr>
                <w:rFonts w:ascii="Century Gothic" w:hAnsi="Century Gothic" w:cs="Calibri"/>
                <w:b/>
                <w:bCs/>
              </w:rPr>
            </w:pPr>
            <w:r w:rsidRPr="002B67B4">
              <w:rPr>
                <w:rFonts w:ascii="Century Gothic" w:hAnsi="Century Gothic" w:cs="Calibri"/>
                <w:b/>
                <w:bCs/>
              </w:rPr>
              <w:t>B.2.3</w:t>
            </w:r>
          </w:p>
        </w:tc>
        <w:tc>
          <w:tcPr>
            <w:tcW w:w="4111" w:type="dxa"/>
          </w:tcPr>
          <w:p w14:paraId="35BD17D1" w14:textId="0762F37C" w:rsidR="002B67B4" w:rsidRPr="002B67B4" w:rsidRDefault="002B67B4" w:rsidP="002B67B4">
            <w:pPr>
              <w:spacing w:line="288" w:lineRule="auto"/>
              <w:jc w:val="both"/>
              <w:rPr>
                <w:rFonts w:ascii="Century Gothic" w:hAnsi="Century Gothic" w:cs="Calibri"/>
                <w:b/>
                <w:bCs/>
              </w:rPr>
            </w:pPr>
            <w:r w:rsidRPr="002B67B4">
              <w:rPr>
                <w:rFonts w:ascii="Century Gothic" w:hAnsi="Century Gothic" w:cs="Calibri"/>
                <w:b/>
                <w:bCs/>
              </w:rPr>
              <w:t>Aumento frequenza sostituzione filtri a tasche UTA (rif. elenco attività Unità Trattamento Aria - art. 1.1 dell’allegato 03 – Elenco Attività)</w:t>
            </w:r>
          </w:p>
          <w:p w14:paraId="079DDDCF" w14:textId="2D0BB8CB" w:rsidR="00AF4219" w:rsidRPr="00F93128" w:rsidRDefault="00AF4219" w:rsidP="00FD4F05">
            <w:pPr>
              <w:spacing w:line="288" w:lineRule="auto"/>
              <w:contextualSpacing/>
              <w:jc w:val="both"/>
              <w:rPr>
                <w:rFonts w:ascii="Century Gothic" w:hAnsi="Century Gothic" w:cs="Calibri"/>
                <w:b/>
              </w:rPr>
            </w:pPr>
          </w:p>
        </w:tc>
        <w:tc>
          <w:tcPr>
            <w:tcW w:w="4961" w:type="dxa"/>
          </w:tcPr>
          <w:p w14:paraId="29395E46" w14:textId="06A152E8" w:rsidR="00F9333F" w:rsidRPr="00F93128" w:rsidRDefault="00F9333F" w:rsidP="00F9333F">
            <w:pPr>
              <w:spacing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</w:rPr>
            </w:pPr>
            <w:r w:rsidRPr="00F93128">
              <w:rPr>
                <w:rFonts w:ascii="Century Gothic" w:hAnsi="Century Gothic" w:cs="Calibri"/>
                <w:i/>
                <w:color w:val="0070C0"/>
              </w:rPr>
              <w:t>Selezionare l’opzione</w:t>
            </w:r>
          </w:p>
          <w:p w14:paraId="41B65048" w14:textId="74C060FA" w:rsidR="003E53C4" w:rsidRPr="003E53C4" w:rsidRDefault="003E53C4" w:rsidP="003E53C4">
            <w:pPr>
              <w:jc w:val="both"/>
              <w:rPr>
                <w:rFonts w:ascii="Century Gothic" w:hAnsi="Century Gothic" w:cs="Calibri"/>
              </w:rPr>
            </w:pPr>
            <w:r w:rsidRPr="003B5B6A">
              <w:rPr>
                <w:rFonts w:ascii="Century Gothic" w:hAnsi="Century Gothic" w:cs="Calibri"/>
                <w:i/>
                <w:sz w:val="40"/>
                <w:szCs w:val="40"/>
              </w:rPr>
              <w:t>□</w:t>
            </w:r>
            <w:r w:rsidR="00F86881">
              <w:rPr>
                <w:rFonts w:ascii="Century Gothic" w:hAnsi="Century Gothic" w:cs="Calibri"/>
                <w:i/>
              </w:rPr>
              <w:t xml:space="preserve"> </w:t>
            </w:r>
            <w:r w:rsidRPr="003E53C4">
              <w:rPr>
                <w:rFonts w:ascii="Century Gothic" w:hAnsi="Century Gothic" w:cs="Calibri"/>
              </w:rPr>
              <w:t>Frequenza sostituzione filtri come da capitolato (ANNUALE</w:t>
            </w:r>
            <w:r>
              <w:rPr>
                <w:rFonts w:ascii="Century Gothic" w:hAnsi="Century Gothic" w:cs="Calibri"/>
              </w:rPr>
              <w:t>)</w:t>
            </w:r>
          </w:p>
          <w:p w14:paraId="0A32A6D0" w14:textId="548E4EEA" w:rsidR="003E53C4" w:rsidRPr="003E53C4" w:rsidRDefault="003E53C4" w:rsidP="003E53C4">
            <w:pPr>
              <w:jc w:val="both"/>
              <w:rPr>
                <w:rFonts w:ascii="Century Gothic" w:hAnsi="Century Gothic"/>
              </w:rPr>
            </w:pPr>
            <w:r w:rsidRPr="003B5B6A">
              <w:rPr>
                <w:rFonts w:ascii="Century Gothic" w:hAnsi="Century Gothic" w:cs="Calibri"/>
                <w:i/>
                <w:sz w:val="40"/>
                <w:szCs w:val="40"/>
              </w:rPr>
              <w:t>□</w:t>
            </w:r>
            <w:r>
              <w:rPr>
                <w:rFonts w:ascii="Century Gothic" w:hAnsi="Century Gothic" w:cs="Calibri"/>
                <w:i/>
                <w:sz w:val="40"/>
                <w:szCs w:val="40"/>
              </w:rPr>
              <w:t xml:space="preserve"> </w:t>
            </w:r>
            <w:r w:rsidRPr="003E53C4">
              <w:rPr>
                <w:rFonts w:ascii="Century Gothic" w:hAnsi="Century Gothic" w:cs="Calibri"/>
              </w:rPr>
              <w:t>Impegno ad eseguire, compresa nel canone,</w:t>
            </w:r>
            <w:r>
              <w:rPr>
                <w:rFonts w:ascii="Century Gothic" w:hAnsi="Century Gothic" w:cs="Calibri"/>
              </w:rPr>
              <w:t xml:space="preserve"> </w:t>
            </w:r>
            <w:r w:rsidRPr="003E53C4">
              <w:rPr>
                <w:rFonts w:ascii="Century Gothic" w:hAnsi="Century Gothic" w:cs="Calibri"/>
              </w:rPr>
              <w:t xml:space="preserve">l’attività di sostituzione dei filtri a tasche delle UTA con una frequenza raddoppiata rispetto a quanto definito nell’allegato 03 – Elenco Attività (SEMESTRALE) </w:t>
            </w:r>
          </w:p>
          <w:p w14:paraId="4E52FD67" w14:textId="77777777" w:rsidR="00AF4219" w:rsidRPr="00F93128" w:rsidRDefault="00AF4219" w:rsidP="002B67B4">
            <w:pPr>
              <w:contextualSpacing/>
              <w:jc w:val="both"/>
              <w:rPr>
                <w:rFonts w:ascii="Century Gothic" w:hAnsi="Century Gothic" w:cs="Calibri"/>
                <w:i/>
                <w:color w:val="0070C0"/>
              </w:rPr>
            </w:pPr>
          </w:p>
        </w:tc>
      </w:tr>
      <w:tr w:rsidR="00762FBB" w:rsidRPr="00F93128" w14:paraId="748D3D22" w14:textId="77777777" w:rsidTr="000E578C">
        <w:trPr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</w:tcPr>
          <w:p w14:paraId="54B59A8C" w14:textId="77777777" w:rsidR="00762FBB" w:rsidRPr="00F93128" w:rsidRDefault="00762FBB" w:rsidP="00762FBB">
            <w:pPr>
              <w:spacing w:line="360" w:lineRule="auto"/>
              <w:jc w:val="center"/>
              <w:rPr>
                <w:rFonts w:ascii="Century Gothic" w:hAnsi="Century Gothic"/>
                <w:b/>
                <w:lang w:eastAsia="zh-CN"/>
              </w:rPr>
            </w:pPr>
          </w:p>
          <w:p w14:paraId="576BD4BB" w14:textId="57A5E7F0" w:rsidR="00762FBB" w:rsidRPr="00F93128" w:rsidRDefault="00E133A7" w:rsidP="00762FBB">
            <w:pPr>
              <w:spacing w:line="360" w:lineRule="auto"/>
              <w:jc w:val="center"/>
              <w:rPr>
                <w:rFonts w:ascii="Century Gothic" w:hAnsi="Century Gothic"/>
                <w:b/>
                <w:lang w:eastAsia="zh-CN"/>
              </w:rPr>
            </w:pPr>
            <w:r>
              <w:rPr>
                <w:rFonts w:ascii="Century Gothic" w:hAnsi="Century Gothic" w:cs="Calibri"/>
                <w:b/>
              </w:rPr>
              <w:t>D</w:t>
            </w:r>
            <w:r w:rsidRPr="001C2F8E">
              <w:rPr>
                <w:rFonts w:ascii="Century Gothic" w:hAnsi="Century Gothic" w:cs="Calibri"/>
                <w:b/>
              </w:rPr>
              <w:t>. SOSTENIBILITÀ SOCIALE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</w:tcPr>
          <w:p w14:paraId="7B678233" w14:textId="77777777" w:rsidR="00762FBB" w:rsidRPr="00F93128" w:rsidRDefault="00762FBB" w:rsidP="00762FBB">
            <w:pPr>
              <w:spacing w:line="288" w:lineRule="auto"/>
              <w:contextualSpacing/>
              <w:jc w:val="center"/>
              <w:rPr>
                <w:rFonts w:ascii="Century Gothic" w:hAnsi="Century Gothic"/>
                <w:b/>
                <w:lang w:eastAsia="zh-CN"/>
              </w:rPr>
            </w:pPr>
          </w:p>
          <w:p w14:paraId="5ECCDED3" w14:textId="3044F1F6" w:rsidR="00762FBB" w:rsidRPr="00F93128" w:rsidRDefault="00762FBB" w:rsidP="00762FBB">
            <w:pPr>
              <w:spacing w:line="360" w:lineRule="auto"/>
              <w:jc w:val="center"/>
              <w:rPr>
                <w:rFonts w:ascii="Century Gothic" w:hAnsi="Century Gothic"/>
                <w:b/>
                <w:lang w:eastAsia="zh-CN"/>
              </w:rPr>
            </w:pPr>
            <w:r w:rsidRPr="00F93128">
              <w:rPr>
                <w:rFonts w:ascii="Century Gothic" w:hAnsi="Century Gothic"/>
                <w:b/>
                <w:lang w:eastAsia="zh-CN"/>
              </w:rPr>
              <w:t xml:space="preserve">Indicare con una </w:t>
            </w:r>
            <w:r w:rsidRPr="005C45EA">
              <w:rPr>
                <w:rFonts w:ascii="Century Gothic" w:hAnsi="Century Gothic"/>
                <w:b/>
                <w:i/>
                <w:iCs/>
                <w:lang w:eastAsia="zh-CN"/>
              </w:rPr>
              <w:t>X</w:t>
            </w:r>
            <w:r w:rsidRPr="00F93128">
              <w:rPr>
                <w:rFonts w:ascii="Century Gothic" w:hAnsi="Century Gothic"/>
                <w:b/>
                <w:lang w:eastAsia="zh-CN"/>
              </w:rPr>
              <w:t xml:space="preserve"> il requisito premiale, se posseduto</w:t>
            </w:r>
          </w:p>
        </w:tc>
      </w:tr>
      <w:tr w:rsidR="00762FBB" w:rsidRPr="00F93128" w14:paraId="5B5047E9" w14:textId="77777777" w:rsidTr="00F93128">
        <w:trPr>
          <w:jc w:val="center"/>
        </w:trPr>
        <w:tc>
          <w:tcPr>
            <w:tcW w:w="704" w:type="dxa"/>
          </w:tcPr>
          <w:p w14:paraId="6A059A42" w14:textId="3EDC2412" w:rsidR="00762FBB" w:rsidRPr="00F93128" w:rsidRDefault="006254F5" w:rsidP="00FD4F05">
            <w:pPr>
              <w:spacing w:line="288" w:lineRule="auto"/>
              <w:contextualSpacing/>
              <w:jc w:val="both"/>
              <w:rPr>
                <w:rFonts w:ascii="Century Gothic" w:hAnsi="Century Gothic" w:cs="Calibri"/>
                <w:b/>
              </w:rPr>
            </w:pPr>
            <w:r>
              <w:rPr>
                <w:rFonts w:ascii="Century Gothic" w:hAnsi="Century Gothic" w:cs="Calibri"/>
                <w:b/>
              </w:rPr>
              <w:t>D.1</w:t>
            </w:r>
          </w:p>
        </w:tc>
        <w:tc>
          <w:tcPr>
            <w:tcW w:w="4111" w:type="dxa"/>
          </w:tcPr>
          <w:p w14:paraId="73FBBCED" w14:textId="15F54AC2" w:rsidR="00762FBB" w:rsidRPr="00560AA6" w:rsidRDefault="00560AA6" w:rsidP="00FD4F05">
            <w:pPr>
              <w:spacing w:line="288" w:lineRule="auto"/>
              <w:contextualSpacing/>
              <w:jc w:val="both"/>
              <w:rPr>
                <w:rFonts w:ascii="Century Gothic" w:hAnsi="Century Gothic" w:cs="Calibri"/>
                <w:b/>
                <w:bCs/>
              </w:rPr>
            </w:pPr>
            <w:r w:rsidRPr="00560AA6">
              <w:rPr>
                <w:rFonts w:ascii="Century Gothic" w:hAnsi="Century Gothic" w:cs="Calibri"/>
                <w:b/>
                <w:bCs/>
              </w:rPr>
              <w:t>C</w:t>
            </w:r>
            <w:r w:rsidR="005C45EA" w:rsidRPr="00560AA6">
              <w:rPr>
                <w:rFonts w:ascii="Century Gothic" w:hAnsi="Century Gothic" w:cs="Calibri"/>
                <w:b/>
                <w:bCs/>
              </w:rPr>
              <w:t xml:space="preserve">ertificazioni </w:t>
            </w:r>
            <w:r w:rsidR="005C45EA" w:rsidRPr="00560AA6">
              <w:rPr>
                <w:rFonts w:ascii="Century Gothic" w:hAnsi="Century Gothic"/>
                <w:b/>
                <w:bCs/>
              </w:rPr>
              <w:t>UNI EN ISO 53800:2025 - Linee guida per la promozione e l'attuazione della parità di genere e dell'emancipazione femminile</w:t>
            </w:r>
          </w:p>
        </w:tc>
        <w:tc>
          <w:tcPr>
            <w:tcW w:w="4961" w:type="dxa"/>
          </w:tcPr>
          <w:p w14:paraId="373A905F" w14:textId="5BA0D0B3" w:rsidR="00A33573" w:rsidRPr="00F93128" w:rsidRDefault="00A33573" w:rsidP="00A33573">
            <w:pPr>
              <w:spacing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</w:rPr>
            </w:pPr>
            <w:r w:rsidRPr="00F93128">
              <w:rPr>
                <w:rFonts w:ascii="Century Gothic" w:hAnsi="Century Gothic" w:cs="Calibri"/>
                <w:i/>
                <w:color w:val="0070C0"/>
              </w:rPr>
              <w:t xml:space="preserve">Selezionare l’opzione </w:t>
            </w:r>
            <w:r w:rsidR="00576B5C" w:rsidRPr="00F93128">
              <w:rPr>
                <w:rFonts w:ascii="Century Gothic" w:hAnsi="Century Gothic" w:cs="Calibri"/>
                <w:i/>
                <w:color w:val="0070C0"/>
              </w:rPr>
              <w:t>se posseduta</w:t>
            </w:r>
          </w:p>
          <w:p w14:paraId="1B8BBFF8" w14:textId="67FE48E9" w:rsidR="00762FBB" w:rsidRPr="00F93128" w:rsidRDefault="00A33573" w:rsidP="00F9333F">
            <w:pPr>
              <w:spacing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</w:rPr>
            </w:pPr>
            <w:r w:rsidRPr="00F93128">
              <w:rPr>
                <w:rFonts w:ascii="Century Gothic" w:hAnsi="Century Gothic" w:cs="Calibri"/>
                <w:i/>
                <w:sz w:val="40"/>
                <w:szCs w:val="40"/>
              </w:rPr>
              <w:t>□</w:t>
            </w:r>
          </w:p>
        </w:tc>
      </w:tr>
    </w:tbl>
    <w:p w14:paraId="7ED5BA87" w14:textId="77777777" w:rsidR="00EB7FB9" w:rsidRPr="00F93128" w:rsidRDefault="00EB7FB9" w:rsidP="005D6E81">
      <w:pPr>
        <w:spacing w:line="360" w:lineRule="auto"/>
        <w:rPr>
          <w:rFonts w:ascii="Century Gothic" w:hAnsi="Century Gothic"/>
          <w:b/>
          <w:bCs/>
          <w:color w:val="0070C0"/>
          <w:lang w:eastAsia="zh-CN"/>
        </w:rPr>
      </w:pPr>
    </w:p>
    <w:p w14:paraId="3F007857" w14:textId="27FF5057" w:rsidR="001E39EE" w:rsidRPr="00F93128" w:rsidRDefault="001E39EE" w:rsidP="00064012">
      <w:pPr>
        <w:spacing w:line="360" w:lineRule="auto"/>
        <w:jc w:val="right"/>
        <w:rPr>
          <w:rFonts w:ascii="Century Gothic" w:hAnsi="Century Gothic"/>
          <w:b/>
        </w:rPr>
      </w:pPr>
      <w:r w:rsidRPr="00F93128">
        <w:rPr>
          <w:rFonts w:ascii="Century Gothic" w:hAnsi="Century Gothic"/>
          <w:b/>
        </w:rPr>
        <w:t>Rappresentante Legale/Titolare dell’Impresa</w:t>
      </w:r>
    </w:p>
    <w:p w14:paraId="10158869" w14:textId="5E338B50" w:rsidR="001E39EE" w:rsidRPr="00F93128" w:rsidRDefault="001E39EE" w:rsidP="00064012">
      <w:pPr>
        <w:spacing w:line="360" w:lineRule="auto"/>
        <w:jc w:val="right"/>
        <w:rPr>
          <w:rFonts w:ascii="Century Gothic" w:hAnsi="Century Gothic"/>
        </w:rPr>
      </w:pPr>
      <w:r w:rsidRPr="00F93128">
        <w:rPr>
          <w:rFonts w:ascii="Century Gothic" w:hAnsi="Century Gothic"/>
        </w:rPr>
        <w:t>(firmato digitalmente)</w:t>
      </w:r>
      <w:r w:rsidRPr="00F93128">
        <w:rPr>
          <w:rFonts w:ascii="Century Gothic" w:hAnsi="Century Gothic"/>
        </w:rPr>
        <w:tab/>
        <w:t xml:space="preserve">            ________________________</w:t>
      </w:r>
    </w:p>
    <w:p w14:paraId="663B390E" w14:textId="77777777" w:rsidR="008929FB" w:rsidRDefault="001E39EE" w:rsidP="005D6E81">
      <w:pPr>
        <w:spacing w:line="360" w:lineRule="auto"/>
        <w:rPr>
          <w:rFonts w:ascii="Century Gothic" w:hAnsi="Century Gothic"/>
        </w:rPr>
      </w:pPr>
      <w:r w:rsidRPr="00F93128">
        <w:rPr>
          <w:rFonts w:ascii="Century Gothic" w:hAnsi="Century Gothic"/>
        </w:rPr>
        <w:t xml:space="preserve"> </w:t>
      </w:r>
    </w:p>
    <w:p w14:paraId="4FE3B569" w14:textId="00E82E0C" w:rsidR="00D05ABD" w:rsidRPr="00F93128" w:rsidRDefault="001E39EE" w:rsidP="005D6E81">
      <w:pPr>
        <w:spacing w:line="360" w:lineRule="auto"/>
        <w:rPr>
          <w:rFonts w:ascii="Century Gothic" w:hAnsi="Century Gothic"/>
        </w:rPr>
      </w:pPr>
      <w:r w:rsidRPr="00F93128">
        <w:rPr>
          <w:rFonts w:ascii="Century Gothic" w:hAnsi="Century Gothic"/>
        </w:rPr>
        <w:t xml:space="preserve">                                         </w:t>
      </w:r>
      <w:r w:rsidRPr="00F93128">
        <w:rPr>
          <w:rFonts w:ascii="Century Gothic" w:hAnsi="Century Gothic"/>
        </w:rPr>
        <w:tab/>
      </w:r>
      <w:r w:rsidRPr="00F93128">
        <w:rPr>
          <w:rFonts w:ascii="Century Gothic" w:hAnsi="Century Gothic"/>
        </w:rPr>
        <w:tab/>
      </w:r>
      <w:r w:rsidRPr="00F93128">
        <w:rPr>
          <w:rFonts w:ascii="Century Gothic" w:hAnsi="Century Gothic"/>
        </w:rPr>
        <w:tab/>
        <w:t xml:space="preserve">               </w:t>
      </w:r>
      <w:r w:rsidRPr="00F93128">
        <w:rPr>
          <w:rFonts w:ascii="Century Gothic" w:hAnsi="Century Gothic"/>
        </w:rPr>
        <w:tab/>
      </w:r>
    </w:p>
    <w:p w14:paraId="0D041CB8" w14:textId="77777777" w:rsidR="00595057" w:rsidRPr="00F93128" w:rsidRDefault="00595057" w:rsidP="005D6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F93128">
        <w:rPr>
          <w:rFonts w:ascii="Century Gothic" w:hAnsi="Century Gothic"/>
          <w:b/>
          <w:color w:val="0070C0"/>
          <w:sz w:val="18"/>
          <w:szCs w:val="18"/>
        </w:rPr>
        <w:lastRenderedPageBreak/>
        <w:t>Note utili alla compilazione</w:t>
      </w:r>
      <w:r w:rsidRPr="00F93128">
        <w:rPr>
          <w:rFonts w:ascii="Century Gothic" w:hAnsi="Century Gothic"/>
          <w:color w:val="0070C0"/>
          <w:sz w:val="18"/>
          <w:szCs w:val="18"/>
        </w:rPr>
        <w:t>:</w:t>
      </w:r>
    </w:p>
    <w:p w14:paraId="122E45E4" w14:textId="07F65992" w:rsidR="00715CC9" w:rsidRPr="00DB0520" w:rsidRDefault="00715CC9" w:rsidP="00715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93128">
        <w:rPr>
          <w:rFonts w:ascii="Century Gothic" w:hAnsi="Century Gothic"/>
          <w:sz w:val="18"/>
          <w:szCs w:val="18"/>
        </w:rPr>
        <w:t xml:space="preserve">La presente relazione tecnica deve essere </w:t>
      </w:r>
      <w:r w:rsidRPr="00F93128">
        <w:rPr>
          <w:rFonts w:ascii="Century Gothic" w:hAnsi="Century Gothic"/>
          <w:b/>
          <w:bCs/>
          <w:sz w:val="18"/>
          <w:szCs w:val="18"/>
        </w:rPr>
        <w:t>sottoscritta digitalmente</w:t>
      </w:r>
      <w:r w:rsidRPr="00F93128">
        <w:rPr>
          <w:rFonts w:ascii="Century Gothic" w:hAnsi="Century Gothic"/>
          <w:sz w:val="18"/>
          <w:szCs w:val="18"/>
        </w:rPr>
        <w:t xml:space="preserve"> dal legale rappresentante dell’operatore economico concorrente o suo procuratore (in tal caso allegare copia della procura); nel caso di RTI costituito, dal Legale rappresentante della società mandataria; nel caso di RTI costituendo, dai legali rappresentanti di ciascun </w:t>
      </w:r>
      <w:r w:rsidRPr="00DB0520">
        <w:rPr>
          <w:rFonts w:ascii="Century Gothic" w:hAnsi="Century Gothic"/>
          <w:sz w:val="18"/>
          <w:szCs w:val="18"/>
        </w:rPr>
        <w:t>operatore economico che partecipa alla procedura in forma congiunta.</w:t>
      </w:r>
    </w:p>
    <w:p w14:paraId="313185F7" w14:textId="63EAABA0" w:rsidR="006C78AD" w:rsidRPr="004E545E" w:rsidRDefault="006C78AD" w:rsidP="00715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DB0520">
        <w:rPr>
          <w:rFonts w:ascii="Century Gothic" w:hAnsi="Century Gothic"/>
          <w:sz w:val="18"/>
          <w:szCs w:val="18"/>
        </w:rPr>
        <w:t xml:space="preserve">La relazione deve essere armonica e coerente con quanto richiesto dal Capitolato ed essere articolata in modo </w:t>
      </w:r>
      <w:r w:rsidRPr="004E545E">
        <w:rPr>
          <w:rFonts w:ascii="Century Gothic" w:hAnsi="Century Gothic"/>
          <w:sz w:val="18"/>
          <w:szCs w:val="18"/>
        </w:rPr>
        <w:t xml:space="preserve">tale che ogni singolo punto sia esauriente per sé stesso. </w:t>
      </w:r>
    </w:p>
    <w:p w14:paraId="14673670" w14:textId="09368A76" w:rsidR="006C78AD" w:rsidRPr="007D55C1" w:rsidRDefault="006C78AD" w:rsidP="006C7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7D55C1">
        <w:rPr>
          <w:rFonts w:ascii="Century Gothic" w:hAnsi="Century Gothic"/>
          <w:sz w:val="18"/>
          <w:szCs w:val="18"/>
        </w:rPr>
        <w:t>La Relazione deve avere un massimo di 25 pagine, in carattere 11 Times New Roman, interlinea 1,0</w:t>
      </w:r>
      <w:r w:rsidR="004E545E" w:rsidRPr="007D55C1">
        <w:rPr>
          <w:rFonts w:ascii="Century Gothic" w:hAnsi="Century Gothic"/>
          <w:sz w:val="18"/>
          <w:szCs w:val="18"/>
        </w:rPr>
        <w:t>,</w:t>
      </w:r>
      <w:r w:rsidRPr="007D55C1">
        <w:rPr>
          <w:rFonts w:ascii="Century Gothic" w:hAnsi="Century Gothic"/>
          <w:sz w:val="18"/>
          <w:szCs w:val="18"/>
        </w:rPr>
        <w:t xml:space="preserve"> </w:t>
      </w:r>
      <w:r w:rsidR="004E545E" w:rsidRPr="007D55C1">
        <w:rPr>
          <w:rFonts w:ascii="Century Gothic" w:hAnsi="Century Gothic" w:cs="Calibri"/>
          <w:sz w:val="18"/>
          <w:szCs w:val="18"/>
        </w:rPr>
        <w:t>esclusi allegati in formato A3</w:t>
      </w:r>
      <w:r w:rsidR="007D55C1" w:rsidRPr="007D55C1">
        <w:rPr>
          <w:rFonts w:ascii="Century Gothic" w:hAnsi="Century Gothic" w:cs="Calibri"/>
          <w:sz w:val="18"/>
          <w:szCs w:val="18"/>
        </w:rPr>
        <w:t>, in numero massimo di 5.</w:t>
      </w:r>
    </w:p>
    <w:sectPr w:rsidR="006C78AD" w:rsidRPr="007D55C1" w:rsidSect="00024EB8">
      <w:headerReference w:type="default" r:id="rId11"/>
      <w:footerReference w:type="default" r:id="rId12"/>
      <w:pgSz w:w="12240" w:h="15840" w:code="1"/>
      <w:pgMar w:top="709" w:right="1077" w:bottom="907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EE794" w14:textId="77777777" w:rsidR="000E608B" w:rsidRDefault="000E608B">
      <w:r>
        <w:separator/>
      </w:r>
    </w:p>
  </w:endnote>
  <w:endnote w:type="continuationSeparator" w:id="0">
    <w:p w14:paraId="1AE93B87" w14:textId="77777777" w:rsidR="000E608B" w:rsidRDefault="000E608B">
      <w:r>
        <w:continuationSeparator/>
      </w:r>
    </w:p>
  </w:endnote>
  <w:endnote w:type="continuationNotice" w:id="1">
    <w:p w14:paraId="3297AC47" w14:textId="77777777" w:rsidR="000E608B" w:rsidRDefault="000E60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7D2EA" w14:textId="77777777" w:rsidR="00426B94" w:rsidRPr="009E339F" w:rsidRDefault="00426B94">
    <w:pPr>
      <w:pStyle w:val="Pidipagina"/>
      <w:framePr w:wrap="auto" w:vAnchor="text" w:hAnchor="margin" w:xAlign="center" w:y="1"/>
      <w:rPr>
        <w:rStyle w:val="Numeropagina"/>
        <w:sz w:val="16"/>
        <w:szCs w:val="16"/>
      </w:rPr>
    </w:pPr>
    <w:r w:rsidRPr="009E339F">
      <w:rPr>
        <w:rStyle w:val="Numeropagina"/>
        <w:sz w:val="16"/>
        <w:szCs w:val="16"/>
      </w:rPr>
      <w:fldChar w:fldCharType="begin"/>
    </w:r>
    <w:r w:rsidRPr="009E339F">
      <w:rPr>
        <w:rStyle w:val="Numeropagina"/>
        <w:sz w:val="16"/>
        <w:szCs w:val="16"/>
      </w:rPr>
      <w:instrText xml:space="preserve">PAGE  </w:instrText>
    </w:r>
    <w:r w:rsidRPr="009E339F">
      <w:rPr>
        <w:rStyle w:val="Numeropagina"/>
        <w:sz w:val="16"/>
        <w:szCs w:val="16"/>
      </w:rPr>
      <w:fldChar w:fldCharType="separate"/>
    </w:r>
    <w:r w:rsidR="00540C1C">
      <w:rPr>
        <w:rStyle w:val="Numeropagina"/>
        <w:noProof/>
        <w:sz w:val="16"/>
        <w:szCs w:val="16"/>
      </w:rPr>
      <w:t>5</w:t>
    </w:r>
    <w:r w:rsidRPr="009E339F">
      <w:rPr>
        <w:rStyle w:val="Numeropagina"/>
        <w:sz w:val="16"/>
        <w:szCs w:val="16"/>
      </w:rPr>
      <w:fldChar w:fldCharType="end"/>
    </w:r>
  </w:p>
  <w:p w14:paraId="7FB32389" w14:textId="0FA66655" w:rsidR="00426B94" w:rsidRPr="00AD4DD9" w:rsidRDefault="00426B94" w:rsidP="00AD4DD9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BD0FF" w14:textId="77777777" w:rsidR="000E608B" w:rsidRDefault="000E608B">
      <w:r>
        <w:separator/>
      </w:r>
    </w:p>
  </w:footnote>
  <w:footnote w:type="continuationSeparator" w:id="0">
    <w:p w14:paraId="56AC1494" w14:textId="77777777" w:rsidR="000E608B" w:rsidRDefault="000E608B">
      <w:r>
        <w:continuationSeparator/>
      </w:r>
    </w:p>
  </w:footnote>
  <w:footnote w:type="continuationNotice" w:id="1">
    <w:p w14:paraId="2F373A6E" w14:textId="77777777" w:rsidR="000E608B" w:rsidRDefault="000E60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EDCF" w14:textId="77777777" w:rsidR="001F22E7" w:rsidRDefault="001F22E7">
    <w:pPr>
      <w:pStyle w:val="Intestazione"/>
    </w:pPr>
  </w:p>
  <w:p w14:paraId="25A6A088" w14:textId="77777777" w:rsidR="001F22E7" w:rsidRDefault="001F22E7">
    <w:pPr>
      <w:pStyle w:val="Intestazione"/>
    </w:pPr>
  </w:p>
  <w:p w14:paraId="35FC1269" w14:textId="77777777" w:rsidR="001F22E7" w:rsidRDefault="001F22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993"/>
    <w:multiLevelType w:val="multilevel"/>
    <w:tmpl w:val="81004D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B04655"/>
    <w:multiLevelType w:val="hybridMultilevel"/>
    <w:tmpl w:val="85187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22C25"/>
    <w:multiLevelType w:val="hybridMultilevel"/>
    <w:tmpl w:val="93D27AE0"/>
    <w:lvl w:ilvl="0" w:tplc="C89EDB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733C7"/>
    <w:multiLevelType w:val="hybridMultilevel"/>
    <w:tmpl w:val="87E042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77E58"/>
    <w:multiLevelType w:val="multilevel"/>
    <w:tmpl w:val="81004D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D71E12"/>
    <w:multiLevelType w:val="multilevel"/>
    <w:tmpl w:val="91501D44"/>
    <w:lvl w:ilvl="0">
      <w:start w:val="3"/>
      <w:numFmt w:val="decimal"/>
      <w:lvlText w:val="%1"/>
      <w:lvlJc w:val="left"/>
      <w:pPr>
        <w:ind w:left="360" w:hanging="360"/>
      </w:pPr>
      <w:rPr>
        <w:rFonts w:cs="Calibri" w:hint="default"/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entury Gothic" w:hAnsi="Century Gothic" w:cs="Calibri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Calibri" w:hint="default"/>
        <w:b/>
        <w:i w:val="0"/>
        <w:color w:val="auto"/>
      </w:rPr>
    </w:lvl>
  </w:abstractNum>
  <w:abstractNum w:abstractNumId="6" w15:restartNumberingAfterBreak="0">
    <w:nsid w:val="252237C8"/>
    <w:multiLevelType w:val="hybridMultilevel"/>
    <w:tmpl w:val="794E4586"/>
    <w:lvl w:ilvl="0" w:tplc="C89EDB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C1536"/>
    <w:multiLevelType w:val="hybridMultilevel"/>
    <w:tmpl w:val="99549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B556C"/>
    <w:multiLevelType w:val="hybridMultilevel"/>
    <w:tmpl w:val="C47668F2"/>
    <w:lvl w:ilvl="0" w:tplc="A280AC2C">
      <w:start w:val="1"/>
      <w:numFmt w:val="bullet"/>
      <w:lvlText w:val="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C664E"/>
    <w:multiLevelType w:val="hybridMultilevel"/>
    <w:tmpl w:val="0666C81E"/>
    <w:lvl w:ilvl="0" w:tplc="C958B8FC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C4DBC"/>
    <w:multiLevelType w:val="hybridMultilevel"/>
    <w:tmpl w:val="F1F85D7C"/>
    <w:lvl w:ilvl="0" w:tplc="EA3CA4D0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37BE8"/>
    <w:multiLevelType w:val="hybridMultilevel"/>
    <w:tmpl w:val="82C66E2C"/>
    <w:lvl w:ilvl="0" w:tplc="C89EDB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72351"/>
    <w:multiLevelType w:val="hybridMultilevel"/>
    <w:tmpl w:val="B104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E65DC"/>
    <w:multiLevelType w:val="hybridMultilevel"/>
    <w:tmpl w:val="DFC88EBA"/>
    <w:lvl w:ilvl="0" w:tplc="0410000F">
      <w:start w:val="1"/>
      <w:numFmt w:val="decimal"/>
      <w:lvlText w:val="%1."/>
      <w:lvlJc w:val="left"/>
      <w:pPr>
        <w:tabs>
          <w:tab w:val="num" w:pos="890"/>
        </w:tabs>
        <w:ind w:left="1463" w:hanging="743"/>
      </w:pPr>
      <w:rPr>
        <w:rFonts w:hint="default"/>
        <w:b/>
        <w:i w:val="0"/>
      </w:rPr>
    </w:lvl>
    <w:lvl w:ilvl="1" w:tplc="21400B20">
      <w:start w:val="1"/>
      <w:numFmt w:val="bullet"/>
      <w:lvlText w:val=""/>
      <w:lvlJc w:val="left"/>
      <w:pPr>
        <w:tabs>
          <w:tab w:val="num" w:pos="1497"/>
        </w:tabs>
        <w:ind w:left="1610" w:hanging="17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76525B8"/>
    <w:multiLevelType w:val="hybridMultilevel"/>
    <w:tmpl w:val="88EC6576"/>
    <w:lvl w:ilvl="0" w:tplc="FD4E3596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b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410FF"/>
    <w:multiLevelType w:val="multilevel"/>
    <w:tmpl w:val="81004D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3BD508A"/>
    <w:multiLevelType w:val="hybridMultilevel"/>
    <w:tmpl w:val="BBB80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4530D"/>
    <w:multiLevelType w:val="multilevel"/>
    <w:tmpl w:val="74BA70F4"/>
    <w:lvl w:ilvl="0">
      <w:start w:val="1"/>
      <w:numFmt w:val="decimal"/>
      <w:pStyle w:val="AAFrameAddress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bCs/>
        <w:kern w:val="3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9677FCA"/>
    <w:multiLevelType w:val="hybridMultilevel"/>
    <w:tmpl w:val="1494C6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8378C"/>
    <w:multiLevelType w:val="multilevel"/>
    <w:tmpl w:val="7D106718"/>
    <w:lvl w:ilvl="0">
      <w:start w:val="3"/>
      <w:numFmt w:val="decimal"/>
      <w:lvlText w:val="%1"/>
      <w:lvlJc w:val="left"/>
      <w:pPr>
        <w:ind w:left="360" w:hanging="360"/>
      </w:pPr>
      <w:rPr>
        <w:rFonts w:cs="Calibri" w:hint="default"/>
        <w:b/>
        <w:i w:val="0"/>
        <w:color w:val="auto"/>
      </w:rPr>
    </w:lvl>
    <w:lvl w:ilvl="1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Calibri" w:hint="default"/>
        <w:b/>
        <w:i w:val="0"/>
        <w:color w:val="auto"/>
      </w:rPr>
    </w:lvl>
  </w:abstractNum>
  <w:abstractNum w:abstractNumId="20" w15:restartNumberingAfterBreak="0">
    <w:nsid w:val="5FDC50EA"/>
    <w:multiLevelType w:val="hybridMultilevel"/>
    <w:tmpl w:val="B622C2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D14EE"/>
    <w:multiLevelType w:val="multilevel"/>
    <w:tmpl w:val="91501D44"/>
    <w:lvl w:ilvl="0">
      <w:start w:val="3"/>
      <w:numFmt w:val="decimal"/>
      <w:lvlText w:val="%1"/>
      <w:lvlJc w:val="left"/>
      <w:pPr>
        <w:ind w:left="360" w:hanging="360"/>
      </w:pPr>
      <w:rPr>
        <w:rFonts w:cs="Calibri" w:hint="default"/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entury Gothic" w:hAnsi="Century Gothic" w:cs="Calibri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Calibri" w:hint="default"/>
        <w:b/>
        <w:i w:val="0"/>
        <w:color w:val="auto"/>
      </w:rPr>
    </w:lvl>
  </w:abstractNum>
  <w:abstractNum w:abstractNumId="22" w15:restartNumberingAfterBreak="0">
    <w:nsid w:val="66AD467A"/>
    <w:multiLevelType w:val="hybridMultilevel"/>
    <w:tmpl w:val="FD66E282"/>
    <w:lvl w:ilvl="0" w:tplc="B548FF18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  <w:i/>
        <w:color w:val="548DD4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65305C"/>
    <w:multiLevelType w:val="hybridMultilevel"/>
    <w:tmpl w:val="D164689A"/>
    <w:lvl w:ilvl="0" w:tplc="C89EDB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DA1149"/>
    <w:multiLevelType w:val="multilevel"/>
    <w:tmpl w:val="5B148E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entury Gothic" w:hAnsi="Century Gothic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89650377">
    <w:abstractNumId w:val="13"/>
  </w:num>
  <w:num w:numId="2" w16cid:durableId="1011562296">
    <w:abstractNumId w:val="22"/>
  </w:num>
  <w:num w:numId="3" w16cid:durableId="1499152985">
    <w:abstractNumId w:val="7"/>
  </w:num>
  <w:num w:numId="4" w16cid:durableId="1470316991">
    <w:abstractNumId w:val="14"/>
  </w:num>
  <w:num w:numId="5" w16cid:durableId="2024360284">
    <w:abstractNumId w:val="18"/>
  </w:num>
  <w:num w:numId="6" w16cid:durableId="640843115">
    <w:abstractNumId w:val="12"/>
  </w:num>
  <w:num w:numId="7" w16cid:durableId="1227228592">
    <w:abstractNumId w:val="9"/>
  </w:num>
  <w:num w:numId="8" w16cid:durableId="251159873">
    <w:abstractNumId w:val="4"/>
  </w:num>
  <w:num w:numId="9" w16cid:durableId="1853914025">
    <w:abstractNumId w:val="0"/>
  </w:num>
  <w:num w:numId="10" w16cid:durableId="1503933216">
    <w:abstractNumId w:val="15"/>
  </w:num>
  <w:num w:numId="11" w16cid:durableId="1489902758">
    <w:abstractNumId w:val="5"/>
  </w:num>
  <w:num w:numId="12" w16cid:durableId="1087656959">
    <w:abstractNumId w:val="21"/>
  </w:num>
  <w:num w:numId="13" w16cid:durableId="1167940837">
    <w:abstractNumId w:val="24"/>
  </w:num>
  <w:num w:numId="14" w16cid:durableId="354885679">
    <w:abstractNumId w:val="19"/>
  </w:num>
  <w:num w:numId="15" w16cid:durableId="1316951155">
    <w:abstractNumId w:val="23"/>
  </w:num>
  <w:num w:numId="16" w16cid:durableId="1559395728">
    <w:abstractNumId w:val="2"/>
  </w:num>
  <w:num w:numId="17" w16cid:durableId="908998302">
    <w:abstractNumId w:val="11"/>
  </w:num>
  <w:num w:numId="18" w16cid:durableId="1892840777">
    <w:abstractNumId w:val="6"/>
  </w:num>
  <w:num w:numId="19" w16cid:durableId="1671249476">
    <w:abstractNumId w:val="17"/>
  </w:num>
  <w:num w:numId="20" w16cid:durableId="1758752155">
    <w:abstractNumId w:val="20"/>
  </w:num>
  <w:num w:numId="21" w16cid:durableId="1359113489">
    <w:abstractNumId w:val="8"/>
  </w:num>
  <w:num w:numId="22" w16cid:durableId="557711667">
    <w:abstractNumId w:val="10"/>
  </w:num>
  <w:num w:numId="23" w16cid:durableId="283076706">
    <w:abstractNumId w:val="1"/>
  </w:num>
  <w:num w:numId="24" w16cid:durableId="1440176937">
    <w:abstractNumId w:val="3"/>
  </w:num>
  <w:num w:numId="25" w16cid:durableId="1821993353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9"/>
    <w:rsid w:val="00003D78"/>
    <w:rsid w:val="00003F3B"/>
    <w:rsid w:val="00006CF1"/>
    <w:rsid w:val="00014F4F"/>
    <w:rsid w:val="00015CA2"/>
    <w:rsid w:val="000241A4"/>
    <w:rsid w:val="000241EA"/>
    <w:rsid w:val="00024EB8"/>
    <w:rsid w:val="00032236"/>
    <w:rsid w:val="0003645A"/>
    <w:rsid w:val="0004126D"/>
    <w:rsid w:val="00043E3B"/>
    <w:rsid w:val="00043E52"/>
    <w:rsid w:val="0004485B"/>
    <w:rsid w:val="00057F65"/>
    <w:rsid w:val="000602DA"/>
    <w:rsid w:val="000617DD"/>
    <w:rsid w:val="00062079"/>
    <w:rsid w:val="00064012"/>
    <w:rsid w:val="00065954"/>
    <w:rsid w:val="0006659C"/>
    <w:rsid w:val="00067595"/>
    <w:rsid w:val="00083731"/>
    <w:rsid w:val="00086286"/>
    <w:rsid w:val="0009074E"/>
    <w:rsid w:val="00092006"/>
    <w:rsid w:val="00094BF0"/>
    <w:rsid w:val="00095CD9"/>
    <w:rsid w:val="00096AD4"/>
    <w:rsid w:val="000973A6"/>
    <w:rsid w:val="000A2058"/>
    <w:rsid w:val="000A71CF"/>
    <w:rsid w:val="000B0CDC"/>
    <w:rsid w:val="000B5221"/>
    <w:rsid w:val="000B594C"/>
    <w:rsid w:val="000B615F"/>
    <w:rsid w:val="000B6D25"/>
    <w:rsid w:val="000B7F73"/>
    <w:rsid w:val="000C2289"/>
    <w:rsid w:val="000C4EBE"/>
    <w:rsid w:val="000C5546"/>
    <w:rsid w:val="000C5880"/>
    <w:rsid w:val="000D153E"/>
    <w:rsid w:val="000D377D"/>
    <w:rsid w:val="000E2AB1"/>
    <w:rsid w:val="000E3D79"/>
    <w:rsid w:val="000E578C"/>
    <w:rsid w:val="000E608B"/>
    <w:rsid w:val="000E6769"/>
    <w:rsid w:val="000E6966"/>
    <w:rsid w:val="000F0B2C"/>
    <w:rsid w:val="000F3539"/>
    <w:rsid w:val="001006C5"/>
    <w:rsid w:val="00104205"/>
    <w:rsid w:val="0010663D"/>
    <w:rsid w:val="0010793E"/>
    <w:rsid w:val="00111939"/>
    <w:rsid w:val="001176B4"/>
    <w:rsid w:val="00120714"/>
    <w:rsid w:val="00120863"/>
    <w:rsid w:val="001214AF"/>
    <w:rsid w:val="0012628A"/>
    <w:rsid w:val="00126AE3"/>
    <w:rsid w:val="0013211E"/>
    <w:rsid w:val="00132476"/>
    <w:rsid w:val="001343E5"/>
    <w:rsid w:val="0013525B"/>
    <w:rsid w:val="001363CB"/>
    <w:rsid w:val="0013683E"/>
    <w:rsid w:val="0013793C"/>
    <w:rsid w:val="00140C3E"/>
    <w:rsid w:val="00141268"/>
    <w:rsid w:val="001421CD"/>
    <w:rsid w:val="00142279"/>
    <w:rsid w:val="00142AFE"/>
    <w:rsid w:val="00143AF6"/>
    <w:rsid w:val="00146F09"/>
    <w:rsid w:val="0014743A"/>
    <w:rsid w:val="001504BE"/>
    <w:rsid w:val="001505EB"/>
    <w:rsid w:val="001531FF"/>
    <w:rsid w:val="00161821"/>
    <w:rsid w:val="00163FD5"/>
    <w:rsid w:val="00166AFF"/>
    <w:rsid w:val="00166CF1"/>
    <w:rsid w:val="00171CCD"/>
    <w:rsid w:val="00172782"/>
    <w:rsid w:val="00172960"/>
    <w:rsid w:val="0017556A"/>
    <w:rsid w:val="0017584A"/>
    <w:rsid w:val="00180249"/>
    <w:rsid w:val="00181217"/>
    <w:rsid w:val="00181B42"/>
    <w:rsid w:val="0018294E"/>
    <w:rsid w:val="00182D23"/>
    <w:rsid w:val="0018391C"/>
    <w:rsid w:val="00184F94"/>
    <w:rsid w:val="001859A3"/>
    <w:rsid w:val="00186C5B"/>
    <w:rsid w:val="00193E4A"/>
    <w:rsid w:val="0019478A"/>
    <w:rsid w:val="00194B70"/>
    <w:rsid w:val="00194F53"/>
    <w:rsid w:val="001953CF"/>
    <w:rsid w:val="00196E82"/>
    <w:rsid w:val="001A0AAE"/>
    <w:rsid w:val="001A0C07"/>
    <w:rsid w:val="001A51C3"/>
    <w:rsid w:val="001A6AE4"/>
    <w:rsid w:val="001B2B66"/>
    <w:rsid w:val="001C2168"/>
    <w:rsid w:val="001C265D"/>
    <w:rsid w:val="001C4D59"/>
    <w:rsid w:val="001C5620"/>
    <w:rsid w:val="001C7F04"/>
    <w:rsid w:val="001D4D2E"/>
    <w:rsid w:val="001D6BCD"/>
    <w:rsid w:val="001E1279"/>
    <w:rsid w:val="001E39EE"/>
    <w:rsid w:val="001E3C44"/>
    <w:rsid w:val="001F006B"/>
    <w:rsid w:val="001F06F8"/>
    <w:rsid w:val="001F1E48"/>
    <w:rsid w:val="001F22E7"/>
    <w:rsid w:val="001F2A34"/>
    <w:rsid w:val="001F36FE"/>
    <w:rsid w:val="001F4132"/>
    <w:rsid w:val="002067C7"/>
    <w:rsid w:val="00207FCE"/>
    <w:rsid w:val="0021228B"/>
    <w:rsid w:val="00214F63"/>
    <w:rsid w:val="0022034D"/>
    <w:rsid w:val="00227C9A"/>
    <w:rsid w:val="00227EF8"/>
    <w:rsid w:val="00231939"/>
    <w:rsid w:val="00232073"/>
    <w:rsid w:val="00233CF2"/>
    <w:rsid w:val="00234EAA"/>
    <w:rsid w:val="002357CE"/>
    <w:rsid w:val="00236045"/>
    <w:rsid w:val="00237655"/>
    <w:rsid w:val="002423E7"/>
    <w:rsid w:val="00244B4F"/>
    <w:rsid w:val="0024519D"/>
    <w:rsid w:val="00254664"/>
    <w:rsid w:val="00255509"/>
    <w:rsid w:val="002558F3"/>
    <w:rsid w:val="00263325"/>
    <w:rsid w:val="002636E8"/>
    <w:rsid w:val="00271A1B"/>
    <w:rsid w:val="0027578C"/>
    <w:rsid w:val="0028160D"/>
    <w:rsid w:val="00282278"/>
    <w:rsid w:val="002832F5"/>
    <w:rsid w:val="00285217"/>
    <w:rsid w:val="00286886"/>
    <w:rsid w:val="00291637"/>
    <w:rsid w:val="00292283"/>
    <w:rsid w:val="00292962"/>
    <w:rsid w:val="00292C99"/>
    <w:rsid w:val="002A0C94"/>
    <w:rsid w:val="002A143F"/>
    <w:rsid w:val="002A1759"/>
    <w:rsid w:val="002A4107"/>
    <w:rsid w:val="002A451E"/>
    <w:rsid w:val="002B3F73"/>
    <w:rsid w:val="002B43A0"/>
    <w:rsid w:val="002B67B4"/>
    <w:rsid w:val="002B67FD"/>
    <w:rsid w:val="002C2393"/>
    <w:rsid w:val="002C7C04"/>
    <w:rsid w:val="002D230B"/>
    <w:rsid w:val="002D4A84"/>
    <w:rsid w:val="002D7616"/>
    <w:rsid w:val="002E0B2D"/>
    <w:rsid w:val="002E3849"/>
    <w:rsid w:val="002E4525"/>
    <w:rsid w:val="002E4C22"/>
    <w:rsid w:val="002E7059"/>
    <w:rsid w:val="002F4168"/>
    <w:rsid w:val="003002C4"/>
    <w:rsid w:val="00302554"/>
    <w:rsid w:val="00305139"/>
    <w:rsid w:val="00306FF7"/>
    <w:rsid w:val="003104D2"/>
    <w:rsid w:val="00312354"/>
    <w:rsid w:val="00314EC4"/>
    <w:rsid w:val="00315154"/>
    <w:rsid w:val="00315442"/>
    <w:rsid w:val="0031569C"/>
    <w:rsid w:val="00315AFC"/>
    <w:rsid w:val="00321C49"/>
    <w:rsid w:val="00325EA9"/>
    <w:rsid w:val="00330A94"/>
    <w:rsid w:val="00336321"/>
    <w:rsid w:val="003363AF"/>
    <w:rsid w:val="00337A20"/>
    <w:rsid w:val="0034233A"/>
    <w:rsid w:val="00343053"/>
    <w:rsid w:val="003465E5"/>
    <w:rsid w:val="00347528"/>
    <w:rsid w:val="00352F34"/>
    <w:rsid w:val="0035688E"/>
    <w:rsid w:val="003573D7"/>
    <w:rsid w:val="0036003F"/>
    <w:rsid w:val="00362283"/>
    <w:rsid w:val="00365B5D"/>
    <w:rsid w:val="003671BA"/>
    <w:rsid w:val="00371715"/>
    <w:rsid w:val="003733B6"/>
    <w:rsid w:val="0037665E"/>
    <w:rsid w:val="00377BFE"/>
    <w:rsid w:val="00385660"/>
    <w:rsid w:val="00386834"/>
    <w:rsid w:val="0039014B"/>
    <w:rsid w:val="00390944"/>
    <w:rsid w:val="003909FC"/>
    <w:rsid w:val="00396D60"/>
    <w:rsid w:val="00396DFF"/>
    <w:rsid w:val="003A1916"/>
    <w:rsid w:val="003A4606"/>
    <w:rsid w:val="003A7CEE"/>
    <w:rsid w:val="003B0197"/>
    <w:rsid w:val="003B5B6A"/>
    <w:rsid w:val="003C51C7"/>
    <w:rsid w:val="003D1B00"/>
    <w:rsid w:val="003D4901"/>
    <w:rsid w:val="003D76A4"/>
    <w:rsid w:val="003D7D78"/>
    <w:rsid w:val="003E25C5"/>
    <w:rsid w:val="003E2A0E"/>
    <w:rsid w:val="003E4F5C"/>
    <w:rsid w:val="003E539F"/>
    <w:rsid w:val="003E53C4"/>
    <w:rsid w:val="003E66A5"/>
    <w:rsid w:val="003E695C"/>
    <w:rsid w:val="003E7F1F"/>
    <w:rsid w:val="003F488D"/>
    <w:rsid w:val="003F61B4"/>
    <w:rsid w:val="003F7B25"/>
    <w:rsid w:val="003F7F98"/>
    <w:rsid w:val="00401EF3"/>
    <w:rsid w:val="00402998"/>
    <w:rsid w:val="00403D95"/>
    <w:rsid w:val="00404C2C"/>
    <w:rsid w:val="00404E31"/>
    <w:rsid w:val="00413FC8"/>
    <w:rsid w:val="004147F8"/>
    <w:rsid w:val="004211F7"/>
    <w:rsid w:val="00421A38"/>
    <w:rsid w:val="00421EF7"/>
    <w:rsid w:val="00424C17"/>
    <w:rsid w:val="0042647F"/>
    <w:rsid w:val="00426AB7"/>
    <w:rsid w:val="00426B94"/>
    <w:rsid w:val="00427189"/>
    <w:rsid w:val="00433F58"/>
    <w:rsid w:val="0043603C"/>
    <w:rsid w:val="00436922"/>
    <w:rsid w:val="004465C1"/>
    <w:rsid w:val="00447622"/>
    <w:rsid w:val="00447DA2"/>
    <w:rsid w:val="00450FBD"/>
    <w:rsid w:val="0045298D"/>
    <w:rsid w:val="004535AE"/>
    <w:rsid w:val="004547ED"/>
    <w:rsid w:val="00456677"/>
    <w:rsid w:val="00456741"/>
    <w:rsid w:val="0046043B"/>
    <w:rsid w:val="00461805"/>
    <w:rsid w:val="00466415"/>
    <w:rsid w:val="00470459"/>
    <w:rsid w:val="0047061B"/>
    <w:rsid w:val="00472AAE"/>
    <w:rsid w:val="0047463F"/>
    <w:rsid w:val="0047565F"/>
    <w:rsid w:val="00476B95"/>
    <w:rsid w:val="004819F2"/>
    <w:rsid w:val="004822CE"/>
    <w:rsid w:val="004833E7"/>
    <w:rsid w:val="00484EB6"/>
    <w:rsid w:val="00486683"/>
    <w:rsid w:val="0049780E"/>
    <w:rsid w:val="004A02BB"/>
    <w:rsid w:val="004A14CF"/>
    <w:rsid w:val="004A1541"/>
    <w:rsid w:val="004A2D44"/>
    <w:rsid w:val="004B02CD"/>
    <w:rsid w:val="004B38AE"/>
    <w:rsid w:val="004B4836"/>
    <w:rsid w:val="004B5090"/>
    <w:rsid w:val="004B5362"/>
    <w:rsid w:val="004B55FA"/>
    <w:rsid w:val="004B74BA"/>
    <w:rsid w:val="004C17BB"/>
    <w:rsid w:val="004C642A"/>
    <w:rsid w:val="004C7252"/>
    <w:rsid w:val="004D040E"/>
    <w:rsid w:val="004D172B"/>
    <w:rsid w:val="004D230A"/>
    <w:rsid w:val="004D6311"/>
    <w:rsid w:val="004E482C"/>
    <w:rsid w:val="004E545E"/>
    <w:rsid w:val="004E7B3C"/>
    <w:rsid w:val="004F01E0"/>
    <w:rsid w:val="004F07DF"/>
    <w:rsid w:val="004F2127"/>
    <w:rsid w:val="004F2908"/>
    <w:rsid w:val="004F7301"/>
    <w:rsid w:val="005026FB"/>
    <w:rsid w:val="00510401"/>
    <w:rsid w:val="00510DD6"/>
    <w:rsid w:val="0051339D"/>
    <w:rsid w:val="0051576C"/>
    <w:rsid w:val="00525E28"/>
    <w:rsid w:val="005272F5"/>
    <w:rsid w:val="005305E8"/>
    <w:rsid w:val="00530B1C"/>
    <w:rsid w:val="00530B99"/>
    <w:rsid w:val="005363E1"/>
    <w:rsid w:val="00537269"/>
    <w:rsid w:val="0053779F"/>
    <w:rsid w:val="00540873"/>
    <w:rsid w:val="00540C1C"/>
    <w:rsid w:val="00543C86"/>
    <w:rsid w:val="00546238"/>
    <w:rsid w:val="00546A67"/>
    <w:rsid w:val="00550078"/>
    <w:rsid w:val="00550090"/>
    <w:rsid w:val="00551737"/>
    <w:rsid w:val="005547E7"/>
    <w:rsid w:val="00555FE0"/>
    <w:rsid w:val="00556412"/>
    <w:rsid w:val="00560AA6"/>
    <w:rsid w:val="00561A38"/>
    <w:rsid w:val="00562E06"/>
    <w:rsid w:val="0056360C"/>
    <w:rsid w:val="00570EBD"/>
    <w:rsid w:val="0057583B"/>
    <w:rsid w:val="00575994"/>
    <w:rsid w:val="005767FF"/>
    <w:rsid w:val="00576B5C"/>
    <w:rsid w:val="00582C7E"/>
    <w:rsid w:val="0058467B"/>
    <w:rsid w:val="00585353"/>
    <w:rsid w:val="00586EED"/>
    <w:rsid w:val="005904B3"/>
    <w:rsid w:val="00590BBD"/>
    <w:rsid w:val="0059191C"/>
    <w:rsid w:val="00592246"/>
    <w:rsid w:val="00593AE1"/>
    <w:rsid w:val="00593C18"/>
    <w:rsid w:val="00594B6F"/>
    <w:rsid w:val="00595057"/>
    <w:rsid w:val="005963D9"/>
    <w:rsid w:val="005972D9"/>
    <w:rsid w:val="00597DC0"/>
    <w:rsid w:val="005B2343"/>
    <w:rsid w:val="005B2A8D"/>
    <w:rsid w:val="005C15BC"/>
    <w:rsid w:val="005C1F61"/>
    <w:rsid w:val="005C2F5C"/>
    <w:rsid w:val="005C41FA"/>
    <w:rsid w:val="005C45EA"/>
    <w:rsid w:val="005C7178"/>
    <w:rsid w:val="005C7E9B"/>
    <w:rsid w:val="005D0A01"/>
    <w:rsid w:val="005D17B3"/>
    <w:rsid w:val="005D1B3D"/>
    <w:rsid w:val="005D2F91"/>
    <w:rsid w:val="005D31C1"/>
    <w:rsid w:val="005D6E81"/>
    <w:rsid w:val="005D7522"/>
    <w:rsid w:val="005D7CC8"/>
    <w:rsid w:val="005D7EF8"/>
    <w:rsid w:val="005E1E5A"/>
    <w:rsid w:val="005E4432"/>
    <w:rsid w:val="005E49DE"/>
    <w:rsid w:val="005E6230"/>
    <w:rsid w:val="005F2F9E"/>
    <w:rsid w:val="005F6F24"/>
    <w:rsid w:val="005F71A6"/>
    <w:rsid w:val="00603824"/>
    <w:rsid w:val="006072DC"/>
    <w:rsid w:val="00607D08"/>
    <w:rsid w:val="00610AE2"/>
    <w:rsid w:val="00610CF0"/>
    <w:rsid w:val="006151B0"/>
    <w:rsid w:val="00616328"/>
    <w:rsid w:val="00620CD3"/>
    <w:rsid w:val="006215F8"/>
    <w:rsid w:val="0062486C"/>
    <w:rsid w:val="006254F5"/>
    <w:rsid w:val="00625B21"/>
    <w:rsid w:val="00627726"/>
    <w:rsid w:val="006323A8"/>
    <w:rsid w:val="006353B4"/>
    <w:rsid w:val="006377D7"/>
    <w:rsid w:val="00647266"/>
    <w:rsid w:val="0064773F"/>
    <w:rsid w:val="006625DE"/>
    <w:rsid w:val="0066431A"/>
    <w:rsid w:val="006677D3"/>
    <w:rsid w:val="0067163E"/>
    <w:rsid w:val="00681CEC"/>
    <w:rsid w:val="00682F35"/>
    <w:rsid w:val="00691C07"/>
    <w:rsid w:val="00695BAA"/>
    <w:rsid w:val="006A052D"/>
    <w:rsid w:val="006A4846"/>
    <w:rsid w:val="006A5606"/>
    <w:rsid w:val="006B03AC"/>
    <w:rsid w:val="006B0F37"/>
    <w:rsid w:val="006B26E4"/>
    <w:rsid w:val="006B6356"/>
    <w:rsid w:val="006B7C1A"/>
    <w:rsid w:val="006C1A01"/>
    <w:rsid w:val="006C20BD"/>
    <w:rsid w:val="006C43E4"/>
    <w:rsid w:val="006C6720"/>
    <w:rsid w:val="006C721F"/>
    <w:rsid w:val="006C78AD"/>
    <w:rsid w:val="006D023D"/>
    <w:rsid w:val="006D1A01"/>
    <w:rsid w:val="006D3704"/>
    <w:rsid w:val="006D5487"/>
    <w:rsid w:val="006E030A"/>
    <w:rsid w:val="006E3B5A"/>
    <w:rsid w:val="006E5B9A"/>
    <w:rsid w:val="006F06B6"/>
    <w:rsid w:val="006F6368"/>
    <w:rsid w:val="00701F9E"/>
    <w:rsid w:val="007037C6"/>
    <w:rsid w:val="00703CC7"/>
    <w:rsid w:val="00705C7D"/>
    <w:rsid w:val="00705F5D"/>
    <w:rsid w:val="00707FA7"/>
    <w:rsid w:val="00712212"/>
    <w:rsid w:val="00713454"/>
    <w:rsid w:val="00714AFD"/>
    <w:rsid w:val="00715CC9"/>
    <w:rsid w:val="00722A80"/>
    <w:rsid w:val="00723215"/>
    <w:rsid w:val="0072545D"/>
    <w:rsid w:val="00725599"/>
    <w:rsid w:val="00725B08"/>
    <w:rsid w:val="00726597"/>
    <w:rsid w:val="00731180"/>
    <w:rsid w:val="00731D00"/>
    <w:rsid w:val="007429F3"/>
    <w:rsid w:val="007454EC"/>
    <w:rsid w:val="007467A1"/>
    <w:rsid w:val="00752D8D"/>
    <w:rsid w:val="00756F1E"/>
    <w:rsid w:val="007574D3"/>
    <w:rsid w:val="00762A36"/>
    <w:rsid w:val="00762FBB"/>
    <w:rsid w:val="0076531B"/>
    <w:rsid w:val="007709BD"/>
    <w:rsid w:val="00771D28"/>
    <w:rsid w:val="00772766"/>
    <w:rsid w:val="0077331E"/>
    <w:rsid w:val="00775E79"/>
    <w:rsid w:val="007767DF"/>
    <w:rsid w:val="00786043"/>
    <w:rsid w:val="00787151"/>
    <w:rsid w:val="00790192"/>
    <w:rsid w:val="007931CA"/>
    <w:rsid w:val="0079498D"/>
    <w:rsid w:val="00795D6B"/>
    <w:rsid w:val="0079679E"/>
    <w:rsid w:val="00796C8F"/>
    <w:rsid w:val="007A2BAA"/>
    <w:rsid w:val="007A37BA"/>
    <w:rsid w:val="007A428B"/>
    <w:rsid w:val="007A51CD"/>
    <w:rsid w:val="007B03CC"/>
    <w:rsid w:val="007B4136"/>
    <w:rsid w:val="007B5ED7"/>
    <w:rsid w:val="007B68CD"/>
    <w:rsid w:val="007B7617"/>
    <w:rsid w:val="007C08BD"/>
    <w:rsid w:val="007C2D8C"/>
    <w:rsid w:val="007C3202"/>
    <w:rsid w:val="007C3B82"/>
    <w:rsid w:val="007C3E35"/>
    <w:rsid w:val="007D0470"/>
    <w:rsid w:val="007D1ED4"/>
    <w:rsid w:val="007D477B"/>
    <w:rsid w:val="007D55C1"/>
    <w:rsid w:val="007D5D35"/>
    <w:rsid w:val="007E347F"/>
    <w:rsid w:val="007E47D0"/>
    <w:rsid w:val="007E54E5"/>
    <w:rsid w:val="007F48B7"/>
    <w:rsid w:val="007F6588"/>
    <w:rsid w:val="00801341"/>
    <w:rsid w:val="0080722C"/>
    <w:rsid w:val="00821204"/>
    <w:rsid w:val="00823568"/>
    <w:rsid w:val="00823954"/>
    <w:rsid w:val="00830006"/>
    <w:rsid w:val="008306A1"/>
    <w:rsid w:val="008337B8"/>
    <w:rsid w:val="00835F28"/>
    <w:rsid w:val="00840EF4"/>
    <w:rsid w:val="00841202"/>
    <w:rsid w:val="00841DD1"/>
    <w:rsid w:val="00846E8D"/>
    <w:rsid w:val="00852A6D"/>
    <w:rsid w:val="00853C69"/>
    <w:rsid w:val="00857EAD"/>
    <w:rsid w:val="00860508"/>
    <w:rsid w:val="0086053D"/>
    <w:rsid w:val="00860619"/>
    <w:rsid w:val="00861193"/>
    <w:rsid w:val="00863C51"/>
    <w:rsid w:val="008716CC"/>
    <w:rsid w:val="00872602"/>
    <w:rsid w:val="0087763A"/>
    <w:rsid w:val="00881161"/>
    <w:rsid w:val="008819D0"/>
    <w:rsid w:val="00881FF7"/>
    <w:rsid w:val="00886772"/>
    <w:rsid w:val="008910A6"/>
    <w:rsid w:val="008929FB"/>
    <w:rsid w:val="0089418F"/>
    <w:rsid w:val="008948D9"/>
    <w:rsid w:val="00897B7D"/>
    <w:rsid w:val="008A0DDD"/>
    <w:rsid w:val="008A1C51"/>
    <w:rsid w:val="008A37C2"/>
    <w:rsid w:val="008A6D4B"/>
    <w:rsid w:val="008B5B35"/>
    <w:rsid w:val="008B7178"/>
    <w:rsid w:val="008C0D72"/>
    <w:rsid w:val="008C258A"/>
    <w:rsid w:val="008C3242"/>
    <w:rsid w:val="008C4245"/>
    <w:rsid w:val="008D40F0"/>
    <w:rsid w:val="008D4DFB"/>
    <w:rsid w:val="008D5FDD"/>
    <w:rsid w:val="008D7560"/>
    <w:rsid w:val="008E1B98"/>
    <w:rsid w:val="008E39F1"/>
    <w:rsid w:val="008F4B39"/>
    <w:rsid w:val="008F6A70"/>
    <w:rsid w:val="009003BE"/>
    <w:rsid w:val="00900592"/>
    <w:rsid w:val="00904784"/>
    <w:rsid w:val="00906FD6"/>
    <w:rsid w:val="009109B1"/>
    <w:rsid w:val="0091131E"/>
    <w:rsid w:val="00915D50"/>
    <w:rsid w:val="009165C6"/>
    <w:rsid w:val="00916D75"/>
    <w:rsid w:val="0092075B"/>
    <w:rsid w:val="00920BDC"/>
    <w:rsid w:val="009235CA"/>
    <w:rsid w:val="00924A65"/>
    <w:rsid w:val="009314DC"/>
    <w:rsid w:val="009348E5"/>
    <w:rsid w:val="00935574"/>
    <w:rsid w:val="00935664"/>
    <w:rsid w:val="00936FEA"/>
    <w:rsid w:val="009435A8"/>
    <w:rsid w:val="00943F16"/>
    <w:rsid w:val="00945630"/>
    <w:rsid w:val="00954544"/>
    <w:rsid w:val="0095643F"/>
    <w:rsid w:val="00961CE4"/>
    <w:rsid w:val="00961E8D"/>
    <w:rsid w:val="00963F6E"/>
    <w:rsid w:val="00964545"/>
    <w:rsid w:val="00970F2D"/>
    <w:rsid w:val="009720DF"/>
    <w:rsid w:val="009733BF"/>
    <w:rsid w:val="00976B11"/>
    <w:rsid w:val="009806BC"/>
    <w:rsid w:val="009820CA"/>
    <w:rsid w:val="00983643"/>
    <w:rsid w:val="00983945"/>
    <w:rsid w:val="00987792"/>
    <w:rsid w:val="00991086"/>
    <w:rsid w:val="009918E0"/>
    <w:rsid w:val="00993E27"/>
    <w:rsid w:val="009940BC"/>
    <w:rsid w:val="0099500E"/>
    <w:rsid w:val="0099509F"/>
    <w:rsid w:val="00996F2D"/>
    <w:rsid w:val="0099775C"/>
    <w:rsid w:val="009A059D"/>
    <w:rsid w:val="009A1048"/>
    <w:rsid w:val="009A49B7"/>
    <w:rsid w:val="009A5FC0"/>
    <w:rsid w:val="009B0A11"/>
    <w:rsid w:val="009B69E4"/>
    <w:rsid w:val="009B76D3"/>
    <w:rsid w:val="009C0C7D"/>
    <w:rsid w:val="009C4FCD"/>
    <w:rsid w:val="009C51B8"/>
    <w:rsid w:val="009C693D"/>
    <w:rsid w:val="009C6BF0"/>
    <w:rsid w:val="009C6D0B"/>
    <w:rsid w:val="009C7369"/>
    <w:rsid w:val="009D041A"/>
    <w:rsid w:val="009D06C8"/>
    <w:rsid w:val="009D1E5B"/>
    <w:rsid w:val="009D3E9C"/>
    <w:rsid w:val="009D644E"/>
    <w:rsid w:val="009D6F1C"/>
    <w:rsid w:val="009D7E04"/>
    <w:rsid w:val="009E2D9F"/>
    <w:rsid w:val="009E339F"/>
    <w:rsid w:val="009E3F84"/>
    <w:rsid w:val="009E70A7"/>
    <w:rsid w:val="009F17DD"/>
    <w:rsid w:val="009F2BA4"/>
    <w:rsid w:val="009F46AC"/>
    <w:rsid w:val="009F6DCD"/>
    <w:rsid w:val="009F6FD6"/>
    <w:rsid w:val="00A01333"/>
    <w:rsid w:val="00A03061"/>
    <w:rsid w:val="00A04B53"/>
    <w:rsid w:val="00A065B0"/>
    <w:rsid w:val="00A07222"/>
    <w:rsid w:val="00A07323"/>
    <w:rsid w:val="00A0744E"/>
    <w:rsid w:val="00A12439"/>
    <w:rsid w:val="00A168F5"/>
    <w:rsid w:val="00A26BA8"/>
    <w:rsid w:val="00A26CB5"/>
    <w:rsid w:val="00A27602"/>
    <w:rsid w:val="00A30735"/>
    <w:rsid w:val="00A3093A"/>
    <w:rsid w:val="00A31AE2"/>
    <w:rsid w:val="00A32FEB"/>
    <w:rsid w:val="00A33573"/>
    <w:rsid w:val="00A3391B"/>
    <w:rsid w:val="00A41F52"/>
    <w:rsid w:val="00A42F82"/>
    <w:rsid w:val="00A45E96"/>
    <w:rsid w:val="00A47BC1"/>
    <w:rsid w:val="00A50D20"/>
    <w:rsid w:val="00A52372"/>
    <w:rsid w:val="00A55324"/>
    <w:rsid w:val="00A56477"/>
    <w:rsid w:val="00A704D5"/>
    <w:rsid w:val="00A77DDB"/>
    <w:rsid w:val="00A877E8"/>
    <w:rsid w:val="00A93291"/>
    <w:rsid w:val="00A9726D"/>
    <w:rsid w:val="00AA1462"/>
    <w:rsid w:val="00AA3935"/>
    <w:rsid w:val="00AA3A4E"/>
    <w:rsid w:val="00AA3B3E"/>
    <w:rsid w:val="00AA63A6"/>
    <w:rsid w:val="00AA650C"/>
    <w:rsid w:val="00AB09AB"/>
    <w:rsid w:val="00AB0A5B"/>
    <w:rsid w:val="00AB21A1"/>
    <w:rsid w:val="00AB38EB"/>
    <w:rsid w:val="00AB54E9"/>
    <w:rsid w:val="00AB6CB7"/>
    <w:rsid w:val="00AB7F4B"/>
    <w:rsid w:val="00AC0154"/>
    <w:rsid w:val="00AC06D6"/>
    <w:rsid w:val="00AC2045"/>
    <w:rsid w:val="00AC5F17"/>
    <w:rsid w:val="00AC7A5E"/>
    <w:rsid w:val="00AD0DF6"/>
    <w:rsid w:val="00AD1E49"/>
    <w:rsid w:val="00AD4DD9"/>
    <w:rsid w:val="00AD60B8"/>
    <w:rsid w:val="00AD76F1"/>
    <w:rsid w:val="00AD7775"/>
    <w:rsid w:val="00AE0D69"/>
    <w:rsid w:val="00AE1EAB"/>
    <w:rsid w:val="00AE5E3B"/>
    <w:rsid w:val="00AE7873"/>
    <w:rsid w:val="00AF1BEC"/>
    <w:rsid w:val="00AF4219"/>
    <w:rsid w:val="00AF6151"/>
    <w:rsid w:val="00AF71C6"/>
    <w:rsid w:val="00AF7C59"/>
    <w:rsid w:val="00B05810"/>
    <w:rsid w:val="00B1241C"/>
    <w:rsid w:val="00B143CB"/>
    <w:rsid w:val="00B1705E"/>
    <w:rsid w:val="00B221AA"/>
    <w:rsid w:val="00B24CDA"/>
    <w:rsid w:val="00B25909"/>
    <w:rsid w:val="00B30268"/>
    <w:rsid w:val="00B31C7D"/>
    <w:rsid w:val="00B31F90"/>
    <w:rsid w:val="00B35D79"/>
    <w:rsid w:val="00B401E5"/>
    <w:rsid w:val="00B447A6"/>
    <w:rsid w:val="00B45CF1"/>
    <w:rsid w:val="00B465D5"/>
    <w:rsid w:val="00B471E8"/>
    <w:rsid w:val="00B47788"/>
    <w:rsid w:val="00B53F73"/>
    <w:rsid w:val="00B5498F"/>
    <w:rsid w:val="00B549F4"/>
    <w:rsid w:val="00B7684E"/>
    <w:rsid w:val="00B77AFD"/>
    <w:rsid w:val="00B86D78"/>
    <w:rsid w:val="00B95D89"/>
    <w:rsid w:val="00BA40EA"/>
    <w:rsid w:val="00BA4CB7"/>
    <w:rsid w:val="00BB0755"/>
    <w:rsid w:val="00BB19F0"/>
    <w:rsid w:val="00BB2F86"/>
    <w:rsid w:val="00BC143D"/>
    <w:rsid w:val="00BC2595"/>
    <w:rsid w:val="00BC5B85"/>
    <w:rsid w:val="00BD0884"/>
    <w:rsid w:val="00BD108A"/>
    <w:rsid w:val="00BD1E1E"/>
    <w:rsid w:val="00BD20A8"/>
    <w:rsid w:val="00BD290E"/>
    <w:rsid w:val="00BD3672"/>
    <w:rsid w:val="00BD3A87"/>
    <w:rsid w:val="00BD4514"/>
    <w:rsid w:val="00BE2C90"/>
    <w:rsid w:val="00BE34BF"/>
    <w:rsid w:val="00BE464B"/>
    <w:rsid w:val="00BE6B49"/>
    <w:rsid w:val="00BE79C5"/>
    <w:rsid w:val="00BF39E9"/>
    <w:rsid w:val="00C042B6"/>
    <w:rsid w:val="00C06724"/>
    <w:rsid w:val="00C06C66"/>
    <w:rsid w:val="00C10FEE"/>
    <w:rsid w:val="00C123D1"/>
    <w:rsid w:val="00C1737C"/>
    <w:rsid w:val="00C17CB1"/>
    <w:rsid w:val="00C26EDA"/>
    <w:rsid w:val="00C26F54"/>
    <w:rsid w:val="00C33B5F"/>
    <w:rsid w:val="00C345DF"/>
    <w:rsid w:val="00C34B7E"/>
    <w:rsid w:val="00C35E75"/>
    <w:rsid w:val="00C370B7"/>
    <w:rsid w:val="00C4016C"/>
    <w:rsid w:val="00C41C44"/>
    <w:rsid w:val="00C51333"/>
    <w:rsid w:val="00C54DFE"/>
    <w:rsid w:val="00C550FE"/>
    <w:rsid w:val="00C55813"/>
    <w:rsid w:val="00C6194E"/>
    <w:rsid w:val="00C64DE1"/>
    <w:rsid w:val="00C702CD"/>
    <w:rsid w:val="00C8031E"/>
    <w:rsid w:val="00C852CA"/>
    <w:rsid w:val="00C85F0E"/>
    <w:rsid w:val="00C904B3"/>
    <w:rsid w:val="00C925F0"/>
    <w:rsid w:val="00C92D8A"/>
    <w:rsid w:val="00C93EE8"/>
    <w:rsid w:val="00C950B1"/>
    <w:rsid w:val="00CA4086"/>
    <w:rsid w:val="00CA4AFB"/>
    <w:rsid w:val="00CC2688"/>
    <w:rsid w:val="00CC4313"/>
    <w:rsid w:val="00CD17D0"/>
    <w:rsid w:val="00CD561B"/>
    <w:rsid w:val="00CD7966"/>
    <w:rsid w:val="00CE15A5"/>
    <w:rsid w:val="00CE29DA"/>
    <w:rsid w:val="00CE308D"/>
    <w:rsid w:val="00CE6237"/>
    <w:rsid w:val="00CF0A01"/>
    <w:rsid w:val="00CF13A2"/>
    <w:rsid w:val="00CF14A1"/>
    <w:rsid w:val="00CF3115"/>
    <w:rsid w:val="00CF5252"/>
    <w:rsid w:val="00CF5D9C"/>
    <w:rsid w:val="00CF5F10"/>
    <w:rsid w:val="00D02E44"/>
    <w:rsid w:val="00D0311E"/>
    <w:rsid w:val="00D05289"/>
    <w:rsid w:val="00D05ABD"/>
    <w:rsid w:val="00D07672"/>
    <w:rsid w:val="00D14F95"/>
    <w:rsid w:val="00D15889"/>
    <w:rsid w:val="00D20C38"/>
    <w:rsid w:val="00D20C7C"/>
    <w:rsid w:val="00D21A93"/>
    <w:rsid w:val="00D22045"/>
    <w:rsid w:val="00D252F6"/>
    <w:rsid w:val="00D2563E"/>
    <w:rsid w:val="00D31880"/>
    <w:rsid w:val="00D32333"/>
    <w:rsid w:val="00D34DE2"/>
    <w:rsid w:val="00D36364"/>
    <w:rsid w:val="00D43642"/>
    <w:rsid w:val="00D45920"/>
    <w:rsid w:val="00D45BAF"/>
    <w:rsid w:val="00D5396C"/>
    <w:rsid w:val="00D5418B"/>
    <w:rsid w:val="00D55B64"/>
    <w:rsid w:val="00D5634E"/>
    <w:rsid w:val="00D63342"/>
    <w:rsid w:val="00D64138"/>
    <w:rsid w:val="00D65BED"/>
    <w:rsid w:val="00D6678B"/>
    <w:rsid w:val="00D6679E"/>
    <w:rsid w:val="00D66E01"/>
    <w:rsid w:val="00D67972"/>
    <w:rsid w:val="00D70070"/>
    <w:rsid w:val="00D726C6"/>
    <w:rsid w:val="00D72DAD"/>
    <w:rsid w:val="00D72EED"/>
    <w:rsid w:val="00D73F1C"/>
    <w:rsid w:val="00D75C21"/>
    <w:rsid w:val="00D76A44"/>
    <w:rsid w:val="00D76D28"/>
    <w:rsid w:val="00D81CF0"/>
    <w:rsid w:val="00D837C2"/>
    <w:rsid w:val="00D83E15"/>
    <w:rsid w:val="00D86F5E"/>
    <w:rsid w:val="00D87C37"/>
    <w:rsid w:val="00D9138D"/>
    <w:rsid w:val="00D9167E"/>
    <w:rsid w:val="00D92E35"/>
    <w:rsid w:val="00DB0520"/>
    <w:rsid w:val="00DB05CF"/>
    <w:rsid w:val="00DB1154"/>
    <w:rsid w:val="00DB18A4"/>
    <w:rsid w:val="00DB306C"/>
    <w:rsid w:val="00DB4AC2"/>
    <w:rsid w:val="00DC078E"/>
    <w:rsid w:val="00DC4656"/>
    <w:rsid w:val="00DC4DE9"/>
    <w:rsid w:val="00DC57CC"/>
    <w:rsid w:val="00DC5F1B"/>
    <w:rsid w:val="00DD0B2B"/>
    <w:rsid w:val="00DD0E42"/>
    <w:rsid w:val="00DD1B2E"/>
    <w:rsid w:val="00DE270F"/>
    <w:rsid w:val="00DE5295"/>
    <w:rsid w:val="00DF0C4D"/>
    <w:rsid w:val="00DF2A69"/>
    <w:rsid w:val="00DF5031"/>
    <w:rsid w:val="00E0012F"/>
    <w:rsid w:val="00E02DB1"/>
    <w:rsid w:val="00E133A7"/>
    <w:rsid w:val="00E14D60"/>
    <w:rsid w:val="00E219CD"/>
    <w:rsid w:val="00E2242A"/>
    <w:rsid w:val="00E229C2"/>
    <w:rsid w:val="00E24044"/>
    <w:rsid w:val="00E25B65"/>
    <w:rsid w:val="00E3084F"/>
    <w:rsid w:val="00E32E72"/>
    <w:rsid w:val="00E34BFA"/>
    <w:rsid w:val="00E358A4"/>
    <w:rsid w:val="00E37FE2"/>
    <w:rsid w:val="00E40802"/>
    <w:rsid w:val="00E424F1"/>
    <w:rsid w:val="00E425E8"/>
    <w:rsid w:val="00E4579A"/>
    <w:rsid w:val="00E47154"/>
    <w:rsid w:val="00E51DAE"/>
    <w:rsid w:val="00E52EFA"/>
    <w:rsid w:val="00E53E2A"/>
    <w:rsid w:val="00E54201"/>
    <w:rsid w:val="00E559BC"/>
    <w:rsid w:val="00E55B8E"/>
    <w:rsid w:val="00E55B90"/>
    <w:rsid w:val="00E5672C"/>
    <w:rsid w:val="00E57946"/>
    <w:rsid w:val="00E57D6F"/>
    <w:rsid w:val="00E604DC"/>
    <w:rsid w:val="00E61441"/>
    <w:rsid w:val="00E667FC"/>
    <w:rsid w:val="00E7677E"/>
    <w:rsid w:val="00E76CAF"/>
    <w:rsid w:val="00E81F9C"/>
    <w:rsid w:val="00E84AA8"/>
    <w:rsid w:val="00E90D17"/>
    <w:rsid w:val="00E9348D"/>
    <w:rsid w:val="00E93A54"/>
    <w:rsid w:val="00E948C1"/>
    <w:rsid w:val="00EB1E1B"/>
    <w:rsid w:val="00EB7D61"/>
    <w:rsid w:val="00EB7FB9"/>
    <w:rsid w:val="00EC1758"/>
    <w:rsid w:val="00EC3DB3"/>
    <w:rsid w:val="00EC67DA"/>
    <w:rsid w:val="00EC7664"/>
    <w:rsid w:val="00EC7845"/>
    <w:rsid w:val="00ED1159"/>
    <w:rsid w:val="00ED15B8"/>
    <w:rsid w:val="00ED4424"/>
    <w:rsid w:val="00EE0926"/>
    <w:rsid w:val="00EE0AE1"/>
    <w:rsid w:val="00EE0F3B"/>
    <w:rsid w:val="00EE1A7E"/>
    <w:rsid w:val="00EE5197"/>
    <w:rsid w:val="00EE63D1"/>
    <w:rsid w:val="00EF068D"/>
    <w:rsid w:val="00EF192F"/>
    <w:rsid w:val="00EF19C0"/>
    <w:rsid w:val="00EF3548"/>
    <w:rsid w:val="00EF539D"/>
    <w:rsid w:val="00F0205A"/>
    <w:rsid w:val="00F0361B"/>
    <w:rsid w:val="00F04FBE"/>
    <w:rsid w:val="00F0543B"/>
    <w:rsid w:val="00F0628F"/>
    <w:rsid w:val="00F07947"/>
    <w:rsid w:val="00F15662"/>
    <w:rsid w:val="00F20567"/>
    <w:rsid w:val="00F2356A"/>
    <w:rsid w:val="00F242B9"/>
    <w:rsid w:val="00F24D9A"/>
    <w:rsid w:val="00F268E8"/>
    <w:rsid w:val="00F30007"/>
    <w:rsid w:val="00F33D05"/>
    <w:rsid w:val="00F33DA1"/>
    <w:rsid w:val="00F34407"/>
    <w:rsid w:val="00F34C8C"/>
    <w:rsid w:val="00F3664C"/>
    <w:rsid w:val="00F411B9"/>
    <w:rsid w:val="00F416B6"/>
    <w:rsid w:val="00F44873"/>
    <w:rsid w:val="00F461EB"/>
    <w:rsid w:val="00F46A07"/>
    <w:rsid w:val="00F47222"/>
    <w:rsid w:val="00F528B9"/>
    <w:rsid w:val="00F55A34"/>
    <w:rsid w:val="00F640EB"/>
    <w:rsid w:val="00F65189"/>
    <w:rsid w:val="00F65B59"/>
    <w:rsid w:val="00F65BCE"/>
    <w:rsid w:val="00F6753D"/>
    <w:rsid w:val="00F67C38"/>
    <w:rsid w:val="00F67E77"/>
    <w:rsid w:val="00F70B46"/>
    <w:rsid w:val="00F71F37"/>
    <w:rsid w:val="00F72A8F"/>
    <w:rsid w:val="00F84CC5"/>
    <w:rsid w:val="00F86881"/>
    <w:rsid w:val="00F902C3"/>
    <w:rsid w:val="00F93128"/>
    <w:rsid w:val="00F9333F"/>
    <w:rsid w:val="00F93CCA"/>
    <w:rsid w:val="00F95CBF"/>
    <w:rsid w:val="00FA205F"/>
    <w:rsid w:val="00FA4EEC"/>
    <w:rsid w:val="00FA6FF3"/>
    <w:rsid w:val="00FB2ABF"/>
    <w:rsid w:val="00FB53AE"/>
    <w:rsid w:val="00FB58EA"/>
    <w:rsid w:val="00FC199C"/>
    <w:rsid w:val="00FC356B"/>
    <w:rsid w:val="00FC3588"/>
    <w:rsid w:val="00FC6B1A"/>
    <w:rsid w:val="00FC7C60"/>
    <w:rsid w:val="00FC7EB2"/>
    <w:rsid w:val="00FD15A2"/>
    <w:rsid w:val="00FD4F05"/>
    <w:rsid w:val="00FD695D"/>
    <w:rsid w:val="00FE05A3"/>
    <w:rsid w:val="00FE0DF0"/>
    <w:rsid w:val="00FE1EF1"/>
    <w:rsid w:val="00FE2C0A"/>
    <w:rsid w:val="00FF1D78"/>
    <w:rsid w:val="00FF57E0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72EB6"/>
  <w15:chartTrackingRefBased/>
  <w15:docId w15:val="{77F2EDF1-2CB4-4A54-A60B-B556EED8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C4313"/>
  </w:style>
  <w:style w:type="paragraph" w:styleId="Titolo1">
    <w:name w:val="heading 1"/>
    <w:aliases w:val="toc 1,TIT1,Titolo 1 Rov,fjb1,H1,Título 1M,tit1,t1,Heading 0,Portadilla,Header 1,Capitolo livello 1,rlhead1,ITT t1,PA Chapter,Livello 1,TE,Title1,überschrift1,überschrift11,überschrift12,1,título1"/>
    <w:basedOn w:val="Normale"/>
    <w:next w:val="Normale"/>
    <w:link w:val="Titolo1Carattere"/>
    <w:qFormat/>
    <w:pPr>
      <w:keepNext/>
      <w:ind w:left="4958" w:firstLine="145"/>
      <w:outlineLvl w:val="0"/>
    </w:pPr>
    <w:rPr>
      <w:b/>
      <w:spacing w:val="60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num" w:pos="1080"/>
      </w:tabs>
      <w:autoSpaceDE w:val="0"/>
      <w:autoSpaceDN w:val="0"/>
      <w:adjustRightInd w:val="0"/>
      <w:spacing w:line="360" w:lineRule="auto"/>
      <w:jc w:val="right"/>
      <w:outlineLvl w:val="2"/>
    </w:pPr>
    <w:rPr>
      <w:bCs/>
      <w:i/>
      <w:iCs/>
      <w:color w:val="0000FF"/>
      <w:szCs w:val="18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color w:val="FF0000"/>
    </w:rPr>
  </w:style>
  <w:style w:type="paragraph" w:styleId="Titolo5">
    <w:name w:val="heading 5"/>
    <w:basedOn w:val="Normale"/>
    <w:next w:val="Normale"/>
    <w:qFormat/>
    <w:pPr>
      <w:keepNext/>
      <w:ind w:firstLine="360"/>
      <w:outlineLvl w:val="4"/>
    </w:pPr>
    <w:rPr>
      <w:i/>
      <w:iCs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987792"/>
    <w:pPr>
      <w:spacing w:before="240" w:after="60"/>
      <w:outlineLvl w:val="5"/>
    </w:pPr>
    <w:rPr>
      <w:rFonts w:ascii="Aptos" w:hAnsi="Aptos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pPr>
      <w:widowControl w:val="0"/>
      <w:jc w:val="both"/>
    </w:pPr>
    <w:rPr>
      <w:lang w:val="en-US"/>
    </w:rPr>
  </w:style>
  <w:style w:type="paragraph" w:customStyle="1" w:styleId="sche22">
    <w:name w:val="sche2_2"/>
    <w:pPr>
      <w:widowControl w:val="0"/>
      <w:jc w:val="right"/>
    </w:pPr>
    <w:rPr>
      <w:lang w:val="en-US"/>
    </w:rPr>
  </w:style>
  <w:style w:type="paragraph" w:customStyle="1" w:styleId="sche23">
    <w:name w:val="sche2_3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sche4">
    <w:name w:val="sche_4"/>
    <w:pPr>
      <w:widowControl w:val="0"/>
      <w:jc w:val="both"/>
    </w:pPr>
    <w:rPr>
      <w:lang w:val="en-US"/>
    </w:rPr>
  </w:style>
  <w:style w:type="paragraph" w:customStyle="1" w:styleId="Corpodeltesto22">
    <w:name w:val="Corpo del testo 22"/>
    <w:basedOn w:val="Normale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4"/>
    </w:rPr>
  </w:style>
  <w:style w:type="character" w:styleId="Numeropagina">
    <w:name w:val="page number"/>
    <w:basedOn w:val="Carpredefinitoparagrafo"/>
  </w:style>
  <w:style w:type="paragraph" w:customStyle="1" w:styleId="Corpodeltesto23">
    <w:name w:val="Corpo del testo 23"/>
    <w:basedOn w:val="Normale"/>
    <w:pPr>
      <w:ind w:left="4958" w:firstLine="145"/>
    </w:pPr>
    <w:rPr>
      <w:b/>
      <w:spacing w:val="60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Pr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ltesto2">
    <w:name w:val="Body Text 2"/>
    <w:basedOn w:val="Default"/>
    <w:next w:val="Default"/>
    <w:rPr>
      <w:color w:val="auto"/>
    </w:rPr>
  </w:style>
  <w:style w:type="paragraph" w:styleId="Corpotesto">
    <w:name w:val="Body Text"/>
    <w:basedOn w:val="Default"/>
    <w:next w:val="Default"/>
    <w:link w:val="CorpotestoCarattere"/>
    <w:rPr>
      <w:color w:val="auto"/>
    </w:rPr>
  </w:style>
  <w:style w:type="paragraph" w:styleId="Rientrocorpodeltesto3">
    <w:name w:val="Body Text Indent 3"/>
    <w:basedOn w:val="Normale"/>
    <w:pPr>
      <w:spacing w:line="360" w:lineRule="auto"/>
      <w:ind w:left="1224"/>
      <w:jc w:val="both"/>
    </w:pPr>
    <w:rPr>
      <w:rFonts w:ascii="Arial" w:hAnsi="Arial" w:cs="Arial"/>
      <w:lang w:eastAsia="en-US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XELTStileBase">
    <w:name w:val="XELT_Stile_Base"/>
    <w:basedOn w:val="Normale"/>
    <w:pPr>
      <w:jc w:val="both"/>
    </w:pPr>
    <w:rPr>
      <w:rFonts w:ascii="Arial" w:hAnsi="Arial" w:cs="Arial"/>
      <w:lang w:eastAsia="en-US"/>
    </w:rPr>
  </w:style>
  <w:style w:type="paragraph" w:styleId="Rientrocorpodeltesto">
    <w:name w:val="Body Text Indent"/>
    <w:basedOn w:val="Normale"/>
    <w:pPr>
      <w:tabs>
        <w:tab w:val="left" w:pos="8496"/>
      </w:tabs>
      <w:suppressAutoHyphens/>
      <w:spacing w:line="360" w:lineRule="auto"/>
      <w:ind w:left="567"/>
      <w:jc w:val="both"/>
    </w:pPr>
    <w:rPr>
      <w:spacing w:val="-2"/>
    </w:rPr>
  </w:style>
  <w:style w:type="paragraph" w:styleId="Testocommento">
    <w:name w:val="annotation text"/>
    <w:basedOn w:val="Normale"/>
    <w:semiHidden/>
  </w:style>
  <w:style w:type="paragraph" w:styleId="Testofumetto">
    <w:name w:val="Balloon Text"/>
    <w:basedOn w:val="Normale"/>
    <w:semiHidden/>
    <w:rsid w:val="00F528B9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qFormat/>
    <w:rsid w:val="00C33B5F"/>
    <w:pPr>
      <w:widowControl w:val="0"/>
      <w:autoSpaceDE w:val="0"/>
      <w:autoSpaceDN w:val="0"/>
      <w:adjustRightInd w:val="0"/>
      <w:spacing w:before="120"/>
    </w:pPr>
    <w:rPr>
      <w:rFonts w:ascii="Arial,Bold" w:hAnsi="Arial,Bold"/>
    </w:rPr>
  </w:style>
  <w:style w:type="paragraph" w:styleId="Soggettocommento">
    <w:name w:val="annotation subject"/>
    <w:basedOn w:val="Testocommento"/>
    <w:next w:val="Testocommento"/>
    <w:semiHidden/>
    <w:rsid w:val="005D7EF8"/>
    <w:rPr>
      <w:b/>
      <w:bCs/>
    </w:rPr>
  </w:style>
  <w:style w:type="paragraph" w:customStyle="1" w:styleId="Paragrafo">
    <w:name w:val="Paragrafo"/>
    <w:basedOn w:val="Titolo"/>
    <w:rsid w:val="00F24D9A"/>
    <w:pPr>
      <w:tabs>
        <w:tab w:val="left" w:pos="426"/>
        <w:tab w:val="left" w:pos="851"/>
        <w:tab w:val="left" w:pos="1418"/>
      </w:tabs>
      <w:suppressAutoHyphens/>
      <w:autoSpaceDE/>
      <w:autoSpaceDN/>
      <w:adjustRightInd/>
      <w:spacing w:before="60" w:after="60" w:line="360" w:lineRule="auto"/>
      <w:jc w:val="both"/>
    </w:pPr>
    <w:rPr>
      <w:rFonts w:ascii="Arial" w:hAnsi="Arial"/>
      <w:iCs/>
      <w:color w:val="0000FF"/>
      <w:sz w:val="22"/>
      <w:szCs w:val="24"/>
      <w:lang w:eastAsia="ar-SA"/>
    </w:rPr>
  </w:style>
  <w:style w:type="paragraph" w:customStyle="1" w:styleId="Capoversocontinuazione">
    <w:name w:val="Capoverso continuazione"/>
    <w:basedOn w:val="Default"/>
    <w:next w:val="Default"/>
    <w:rsid w:val="001953CF"/>
    <w:rPr>
      <w:color w:val="auto"/>
    </w:rPr>
  </w:style>
  <w:style w:type="paragraph" w:customStyle="1" w:styleId="art-testo">
    <w:name w:val="art-testo"/>
    <w:basedOn w:val="Normale"/>
    <w:rsid w:val="007F6588"/>
    <w:pPr>
      <w:jc w:val="both"/>
    </w:pPr>
    <w:rPr>
      <w:snapToGrid w:val="0"/>
      <w:sz w:val="24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p1"/>
    <w:basedOn w:val="Normale"/>
    <w:link w:val="ParagrafoelencoCarattere"/>
    <w:uiPriority w:val="34"/>
    <w:qFormat/>
    <w:rsid w:val="00401EF3"/>
    <w:pPr>
      <w:ind w:left="720"/>
      <w:contextualSpacing/>
    </w:pPr>
    <w:rPr>
      <w:rFonts w:ascii="Calibri" w:hAnsi="Calibri"/>
      <w:sz w:val="24"/>
    </w:rPr>
  </w:style>
  <w:style w:type="character" w:customStyle="1" w:styleId="CorpotestoCarattere">
    <w:name w:val="Corpo testo Carattere"/>
    <w:link w:val="Corpotesto"/>
    <w:rsid w:val="00E559BC"/>
    <w:rPr>
      <w:sz w:val="24"/>
      <w:szCs w:val="24"/>
    </w:rPr>
  </w:style>
  <w:style w:type="character" w:customStyle="1" w:styleId="Titolo1Carattere">
    <w:name w:val="Titolo 1 Carattere"/>
    <w:aliases w:val="toc 1 Carattere,TIT1 Carattere,Titolo 1 Rov Carattere,fjb1 Carattere,H1 Carattere,Título 1M Carattere,tit1 Carattere,t1 Carattere,Heading 0 Carattere,Portadilla Carattere,Header 1 Carattere,Capitolo livello 1 Carattere,TE Carattere"/>
    <w:link w:val="Titolo1"/>
    <w:locked/>
    <w:rsid w:val="00705F5D"/>
    <w:rPr>
      <w:b/>
      <w:spacing w:val="60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,lp1 Carattere"/>
    <w:link w:val="Paragrafoelenco"/>
    <w:uiPriority w:val="34"/>
    <w:qFormat/>
    <w:locked/>
    <w:rsid w:val="00705F5D"/>
    <w:rPr>
      <w:rFonts w:ascii="Calibri" w:hAnsi="Calibri"/>
      <w:sz w:val="24"/>
    </w:rPr>
  </w:style>
  <w:style w:type="character" w:customStyle="1" w:styleId="WW8Num9z0">
    <w:name w:val="WW8Num9z0"/>
    <w:rsid w:val="00756F1E"/>
    <w:rPr>
      <w:rFonts w:ascii="Symbol" w:hAnsi="Symbol"/>
    </w:rPr>
  </w:style>
  <w:style w:type="character" w:customStyle="1" w:styleId="Titolo6Carattere">
    <w:name w:val="Titolo 6 Carattere"/>
    <w:link w:val="Titolo6"/>
    <w:semiHidden/>
    <w:rsid w:val="00987792"/>
    <w:rPr>
      <w:rFonts w:ascii="Aptos" w:hAnsi="Aptos"/>
      <w:b/>
      <w:bCs/>
      <w:sz w:val="22"/>
      <w:szCs w:val="22"/>
    </w:rPr>
  </w:style>
  <w:style w:type="table" w:styleId="Grigliatabella">
    <w:name w:val="Table Grid"/>
    <w:basedOn w:val="Tabellanormale"/>
    <w:uiPriority w:val="59"/>
    <w:rsid w:val="009877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9877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FrameAddress">
    <w:name w:val="AA Frame Address"/>
    <w:basedOn w:val="Titolo1"/>
    <w:rsid w:val="00983945"/>
    <w:pPr>
      <w:keepLines/>
      <w:framePr w:w="2812" w:h="1701" w:hSpace="142" w:vSpace="142" w:wrap="auto" w:vAnchor="page" w:hAnchor="page" w:x="8024" w:y="2723"/>
      <w:numPr>
        <w:numId w:val="19"/>
      </w:numPr>
      <w:shd w:val="clear" w:color="FFFFFF" w:fill="auto"/>
      <w:tabs>
        <w:tab w:val="left" w:pos="600"/>
        <w:tab w:val="left" w:pos="1134"/>
        <w:tab w:val="right" w:leader="dot" w:pos="9628"/>
      </w:tabs>
      <w:autoSpaceDE w:val="0"/>
      <w:autoSpaceDN w:val="0"/>
      <w:adjustRightInd w:val="0"/>
      <w:spacing w:before="240" w:after="90"/>
    </w:pPr>
    <w:rPr>
      <w:rFonts w:ascii="Arial" w:eastAsia="MS Mincho" w:hAnsi="Arial" w:cs="Arial"/>
      <w:bCs/>
      <w:iCs/>
      <w:caps/>
      <w:noProof/>
      <w:spacing w:val="0"/>
      <w:szCs w:val="28"/>
      <w:lang w:val="en-US" w:eastAsia="x-none"/>
    </w:rPr>
  </w:style>
  <w:style w:type="paragraph" w:styleId="Corpodeltesto3">
    <w:name w:val="Body Text 3"/>
    <w:basedOn w:val="Normale"/>
    <w:link w:val="Corpodeltesto3Carattere"/>
    <w:rsid w:val="003A191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A191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81e97-3df0-4359-b196-e83559a21ea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B14A085E7041B63C7B8AD307270D" ma:contentTypeVersion="14" ma:contentTypeDescription="Creare un nuovo documento." ma:contentTypeScope="" ma:versionID="f5a422aa27d01dd6caafbc396987d747">
  <xsd:schema xmlns:xsd="http://www.w3.org/2001/XMLSchema" xmlns:xs="http://www.w3.org/2001/XMLSchema" xmlns:p="http://schemas.microsoft.com/office/2006/metadata/properties" xmlns:ns2="1ba81e97-3df0-4359-b196-e83559a21ea2" xmlns:ns3="dd434550-8bf0-4708-a74b-e392f8ed5109" targetNamespace="http://schemas.microsoft.com/office/2006/metadata/properties" ma:root="true" ma:fieldsID="2f297e1a6380abfe2830b766d5acd910" ns2:_="" ns3:_="">
    <xsd:import namespace="1ba81e97-3df0-4359-b196-e83559a21ea2"/>
    <xsd:import namespace="dd434550-8bf0-4708-a74b-e392f8ed5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81e97-3df0-4359-b196-e83559a2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34550-8bf0-4708-a74b-e392f8ed5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E09422-0E70-41B9-9D22-38F45BED2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713E7E-54EE-4F4F-A645-985F812A07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AB7AF-AFE1-44BD-A08C-FE089240EAB7}">
  <ds:schemaRefs>
    <ds:schemaRef ds:uri="http://schemas.microsoft.com/office/2006/metadata/properties"/>
    <ds:schemaRef ds:uri="http://schemas.microsoft.com/office/infopath/2007/PartnerControls"/>
    <ds:schemaRef ds:uri="1ba81e97-3df0-4359-b196-e83559a21ea2"/>
  </ds:schemaRefs>
</ds:datastoreItem>
</file>

<file path=customXml/itemProps4.xml><?xml version="1.0" encoding="utf-8"?>
<ds:datastoreItem xmlns:ds="http://schemas.openxmlformats.org/officeDocument/2006/customXml" ds:itemID="{E5B90935-D394-4083-A3D5-682DD8CF3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81e97-3df0-4359-b196-e83559a21ea2"/>
    <ds:schemaRef ds:uri="dd434550-8bf0-4708-a74b-e392f8ed5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DI AMMISSIONE ALLA GARA E DICHIARAZIONE UNICA</vt:lpstr>
    </vt:vector>
  </TitlesOfParts>
  <Company>Politecnico di Torino</Company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GARA E DICHIARAZIONE UNICA</dc:title>
  <dc:subject/>
  <dc:creator>install2</dc:creator>
  <cp:keywords/>
  <cp:lastModifiedBy>Maria  Stefanelli</cp:lastModifiedBy>
  <cp:revision>8</cp:revision>
  <cp:lastPrinted>2016-04-15T07:24:00Z</cp:lastPrinted>
  <dcterms:created xsi:type="dcterms:W3CDTF">2026-01-27T07:56:00Z</dcterms:created>
  <dcterms:modified xsi:type="dcterms:W3CDTF">2026-02-04T10:27:00Z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0x010100D73DB14A085E7041B63C7B8AD307270D</vt:lpwstr>
  </property>
</Properties>
</file>